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F276" w14:textId="77777777" w:rsidR="00455DA7" w:rsidRDefault="00455DA7" w:rsidP="00455DA7">
      <w:pPr>
        <w:spacing w:after="0"/>
        <w:jc w:val="center"/>
        <w:rPr>
          <w:rFonts w:ascii="Times New Roman" w:hAnsi="Times New Roman"/>
          <w:b/>
        </w:rPr>
      </w:pPr>
      <w:r>
        <w:rPr>
          <w:rFonts w:ascii="Times New Roman" w:hAnsi="Times New Roman"/>
          <w:b/>
        </w:rPr>
        <w:t>ТИПОВАЯ ФОРМА ДОГОВОРА ПОСТАВКИ ГАЗА ДЛЯ ПОТРЕБИТЕЛЕЙ ГАЗА КОСТРОМСКОЙ ОБЛАСТИ ПО ЦЕНАМ ДЛЯ ПРОМЫШЛЕННЫХ ПОТРЕБИТЕЛЕЙ.</w:t>
      </w:r>
    </w:p>
    <w:p w14:paraId="1E02DB33" w14:textId="77777777" w:rsidR="00CE7B82" w:rsidRPr="00F72C84" w:rsidRDefault="00CE7B82" w:rsidP="00CE7B82">
      <w:pPr>
        <w:spacing w:after="0"/>
        <w:jc w:val="center"/>
        <w:rPr>
          <w:rFonts w:ascii="Times New Roman" w:hAnsi="Times New Roman"/>
          <w:b/>
        </w:rPr>
      </w:pPr>
      <w:bookmarkStart w:id="0" w:name="_GoBack"/>
      <w:bookmarkEnd w:id="0"/>
    </w:p>
    <w:p w14:paraId="6E9FEA86" w14:textId="77777777" w:rsidR="00CE7B82" w:rsidRPr="00F72C84" w:rsidRDefault="00CE7B82" w:rsidP="00CE7B82">
      <w:pPr>
        <w:spacing w:after="0"/>
        <w:jc w:val="center"/>
        <w:rPr>
          <w:rFonts w:ascii="Times New Roman" w:hAnsi="Times New Roman"/>
          <w:b/>
        </w:rPr>
      </w:pPr>
      <w:r w:rsidRPr="00F72C84">
        <w:rPr>
          <w:rFonts w:ascii="Times New Roman" w:hAnsi="Times New Roman"/>
          <w:b/>
        </w:rPr>
        <w:t>Договор поставки газа</w:t>
      </w:r>
    </w:p>
    <w:p w14:paraId="07F4FCF6" w14:textId="77777777" w:rsidR="00CE7B82" w:rsidRPr="00F72C84" w:rsidRDefault="00CE7B82" w:rsidP="00CE7B82">
      <w:pPr>
        <w:spacing w:after="0"/>
        <w:jc w:val="center"/>
        <w:rPr>
          <w:rFonts w:ascii="Times New Roman" w:eastAsia="Times New Roman" w:hAnsi="Times New Roman"/>
          <w:b/>
          <w:bCs/>
          <w:lang w:eastAsia="ru-RU"/>
        </w:rPr>
      </w:pPr>
      <w:r w:rsidRPr="00F72C84">
        <w:rPr>
          <w:rFonts w:ascii="Times New Roman" w:eastAsia="Times New Roman" w:hAnsi="Times New Roman"/>
          <w:b/>
          <w:bCs/>
          <w:lang w:eastAsia="ru-RU"/>
        </w:rPr>
        <w:t xml:space="preserve">№ </w:t>
      </w:r>
      <w:r w:rsidR="005A7839">
        <w:rPr>
          <w:rFonts w:ascii="Times New Roman" w:hAnsi="Times New Roman"/>
        </w:rPr>
        <w:t>_____________</w:t>
      </w:r>
      <w:r w:rsidRPr="00F72C84">
        <w:rPr>
          <w:rFonts w:ascii="Times New Roman" w:eastAsia="Times New Roman" w:hAnsi="Times New Roman"/>
          <w:b/>
          <w:bCs/>
          <w:lang w:eastAsia="ru-RU"/>
        </w:rPr>
        <w:t xml:space="preserve"> от </w:t>
      </w:r>
      <w:r w:rsidRPr="00F72C84">
        <w:rPr>
          <w:rFonts w:ascii="Times New Roman" w:hAnsi="Times New Roman"/>
        </w:rPr>
        <w:fldChar w:fldCharType="begin"/>
      </w:r>
      <w:r w:rsidRPr="00F72C84">
        <w:rPr>
          <w:rFonts w:ascii="Times New Roman" w:hAnsi="Times New Roman"/>
        </w:rPr>
        <w:instrText xml:space="preserve"> MERGEFIELD ДатаДоговора \* MERGEFORMAT </w:instrText>
      </w:r>
      <w:r w:rsidRPr="00F72C84">
        <w:rPr>
          <w:rFonts w:ascii="Times New Roman" w:hAnsi="Times New Roman"/>
        </w:rPr>
        <w:fldChar w:fldCharType="separate"/>
      </w:r>
      <w:r w:rsidR="005A7839">
        <w:rPr>
          <w:rFonts w:ascii="Times New Roman" w:hAnsi="Times New Roman"/>
          <w:noProof/>
        </w:rPr>
        <w:t>_______________</w:t>
      </w:r>
      <w:r w:rsidRPr="00F72C84">
        <w:rPr>
          <w:rFonts w:ascii="Times New Roman" w:hAnsi="Times New Roman"/>
          <w:noProof/>
        </w:rPr>
        <w:t xml:space="preserve"> г.</w:t>
      </w:r>
      <w:r w:rsidRPr="00F72C84">
        <w:rPr>
          <w:rFonts w:ascii="Times New Roman" w:hAnsi="Times New Roman"/>
        </w:rPr>
        <w:fldChar w:fldCharType="end"/>
      </w:r>
    </w:p>
    <w:p w14:paraId="5C991A98" w14:textId="77777777" w:rsidR="00CE7B82" w:rsidRPr="00F72C84" w:rsidRDefault="00CE7B82" w:rsidP="00CE7B82">
      <w:pPr>
        <w:spacing w:after="0" w:line="240" w:lineRule="auto"/>
        <w:ind w:firstLine="708"/>
        <w:jc w:val="both"/>
        <w:rPr>
          <w:rFonts w:ascii="Times New Roman" w:eastAsia="Times New Roman" w:hAnsi="Times New Roman"/>
          <w:b/>
          <w:lang w:eastAsia="ru-RU"/>
        </w:rPr>
      </w:pPr>
    </w:p>
    <w:p w14:paraId="789E2004" w14:textId="77777777" w:rsidR="00CE7B82" w:rsidRPr="00F72C84" w:rsidRDefault="00CE7B82" w:rsidP="00CE7B82">
      <w:pPr>
        <w:spacing w:after="0" w:line="240" w:lineRule="auto"/>
        <w:jc w:val="both"/>
        <w:rPr>
          <w:rFonts w:ascii="Times New Roman" w:eastAsia="Times New Roman" w:hAnsi="Times New Roman"/>
          <w:b/>
          <w:lang w:eastAsia="ru-RU"/>
        </w:rPr>
      </w:pPr>
      <w:r w:rsidRPr="00F72C84">
        <w:rPr>
          <w:rFonts w:ascii="Times New Roman" w:eastAsia="Times New Roman" w:hAnsi="Times New Roman"/>
          <w:b/>
          <w:noProof/>
          <w:szCs w:val="30"/>
          <w:lang w:eastAsia="ru-RU"/>
        </w:rPr>
        <w:fldChar w:fldCharType="begin"/>
      </w:r>
      <w:r w:rsidRPr="00F72C84">
        <w:rPr>
          <w:rFonts w:ascii="Times New Roman" w:eastAsia="Times New Roman" w:hAnsi="Times New Roman"/>
          <w:b/>
          <w:noProof/>
          <w:szCs w:val="30"/>
          <w:lang w:eastAsia="ru-RU"/>
        </w:rPr>
        <w:instrText xml:space="preserve"> MERGEFIELD  ПоставщикГород  \* MERGEFORMAT </w:instrText>
      </w:r>
      <w:r w:rsidRPr="00F72C84">
        <w:rPr>
          <w:rFonts w:ascii="Times New Roman" w:eastAsia="Times New Roman" w:hAnsi="Times New Roman"/>
          <w:b/>
          <w:noProof/>
          <w:szCs w:val="30"/>
          <w:lang w:eastAsia="ru-RU"/>
        </w:rPr>
        <w:fldChar w:fldCharType="separate"/>
      </w:r>
      <w:r w:rsidRPr="00F72C84">
        <w:rPr>
          <w:rFonts w:ascii="Times New Roman" w:eastAsia="Times New Roman" w:hAnsi="Times New Roman"/>
          <w:b/>
          <w:noProof/>
          <w:szCs w:val="30"/>
          <w:lang w:eastAsia="ru-RU"/>
        </w:rPr>
        <w:t>г.Кострома</w:t>
      </w:r>
      <w:r w:rsidRPr="00F72C84">
        <w:rPr>
          <w:rFonts w:ascii="Times New Roman" w:eastAsia="Times New Roman" w:hAnsi="Times New Roman"/>
          <w:b/>
          <w:noProof/>
          <w:szCs w:val="30"/>
          <w:lang w:eastAsia="ru-RU"/>
        </w:rPr>
        <w:fldChar w:fldCharType="end"/>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Pr="00F72C84">
        <w:rPr>
          <w:rFonts w:ascii="Times New Roman" w:eastAsia="Times New Roman" w:hAnsi="Times New Roman"/>
          <w:b/>
          <w:lang w:eastAsia="ru-RU"/>
        </w:rPr>
        <w:tab/>
      </w:r>
      <w:r w:rsidR="00087B6B">
        <w:rPr>
          <w:rFonts w:ascii="Times New Roman" w:hAnsi="Times New Roman"/>
          <w:sz w:val="21"/>
        </w:rPr>
        <w:t>________________ г.</w:t>
      </w:r>
      <w:r w:rsidRPr="00F72C84">
        <w:rPr>
          <w:rFonts w:ascii="Times New Roman" w:hAnsi="Times New Roman"/>
          <w:sz w:val="21"/>
        </w:rPr>
        <w:br/>
      </w:r>
    </w:p>
    <w:p w14:paraId="653F41BF"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b/>
          <w:lang w:eastAsia="ru-RU"/>
        </w:rPr>
        <w:t>Общество с ограниченной ответственностью «НОВАТЭК - Кострома»</w:t>
      </w:r>
      <w:r w:rsidRPr="00F72C84">
        <w:rPr>
          <w:rFonts w:ascii="Times New Roman" w:eastAsia="Times New Roman" w:hAnsi="Times New Roman"/>
          <w:lang w:eastAsia="ru-RU"/>
        </w:rPr>
        <w:t>, именуемое в дальнейшем «</w:t>
      </w:r>
      <w:r w:rsidRPr="00F72C84">
        <w:rPr>
          <w:rFonts w:ascii="Times New Roman" w:eastAsia="Times New Roman" w:hAnsi="Times New Roman"/>
          <w:b/>
          <w:lang w:eastAsia="ru-RU"/>
        </w:rPr>
        <w:t>Поставщик</w:t>
      </w:r>
      <w:r w:rsidRPr="00F72C84">
        <w:rPr>
          <w:rFonts w:ascii="Times New Roman" w:eastAsia="Times New Roman" w:hAnsi="Times New Roman"/>
          <w:lang w:eastAsia="ru-RU"/>
        </w:rPr>
        <w:t xml:space="preserve">», в лице </w:t>
      </w:r>
      <w:r w:rsidRPr="00F72C84">
        <w:rPr>
          <w:rFonts w:ascii="Times New Roman" w:eastAsia="Times New Roman" w:hAnsi="Times New Roman"/>
          <w:szCs w:val="30"/>
          <w:lang w:eastAsia="ru-RU"/>
        </w:rPr>
        <w:t>______________________________</w:t>
      </w:r>
      <w:r w:rsidRPr="00F72C84">
        <w:rPr>
          <w:rFonts w:ascii="Times New Roman" w:eastAsia="Times New Roman" w:hAnsi="Times New Roman"/>
          <w:lang w:eastAsia="ru-RU"/>
        </w:rPr>
        <w:t xml:space="preserve">, действующего на основании </w:t>
      </w:r>
      <w:r w:rsidRPr="00F72C84">
        <w:rPr>
          <w:rFonts w:ascii="Times New Roman" w:eastAsia="Times New Roman" w:hAnsi="Times New Roman"/>
          <w:szCs w:val="30"/>
          <w:lang w:eastAsia="ru-RU"/>
        </w:rPr>
        <w:fldChar w:fldCharType="begin"/>
      </w:r>
      <w:r w:rsidRPr="00F72C84">
        <w:rPr>
          <w:rFonts w:ascii="Times New Roman" w:eastAsia="Times New Roman" w:hAnsi="Times New Roman"/>
          <w:szCs w:val="30"/>
          <w:lang w:eastAsia="ru-RU"/>
        </w:rPr>
        <w:instrText xml:space="preserve"> MERGEFIELD  ОснованиеДействияПоставщика  \* MERGEFORMAT </w:instrText>
      </w:r>
      <w:r w:rsidRPr="00F72C84">
        <w:rPr>
          <w:rFonts w:ascii="Times New Roman" w:eastAsia="Times New Roman" w:hAnsi="Times New Roman"/>
          <w:szCs w:val="30"/>
          <w:lang w:eastAsia="ru-RU"/>
        </w:rPr>
        <w:fldChar w:fldCharType="separate"/>
      </w:r>
      <w:r w:rsidRPr="00F72C84">
        <w:rPr>
          <w:rFonts w:ascii="Times New Roman" w:eastAsia="Times New Roman" w:hAnsi="Times New Roman"/>
          <w:noProof/>
          <w:szCs w:val="30"/>
          <w:lang w:eastAsia="ru-RU"/>
        </w:rPr>
        <w:t>_________________________________</w:t>
      </w:r>
      <w:r w:rsidRPr="00F72C84">
        <w:rPr>
          <w:rFonts w:ascii="Times New Roman" w:eastAsia="Times New Roman" w:hAnsi="Times New Roman"/>
          <w:szCs w:val="30"/>
          <w:lang w:eastAsia="ru-RU"/>
        </w:rPr>
        <w:fldChar w:fldCharType="end"/>
      </w:r>
      <w:r w:rsidRPr="00F72C84">
        <w:rPr>
          <w:rFonts w:ascii="Times New Roman" w:eastAsia="Times New Roman" w:hAnsi="Times New Roman"/>
          <w:lang w:eastAsia="ru-RU"/>
        </w:rPr>
        <w:t xml:space="preserve">, с одной стороны, и </w:t>
      </w:r>
    </w:p>
    <w:p w14:paraId="46CA25D0" w14:textId="77777777" w:rsidR="00CE7B82" w:rsidRPr="00F72C84" w:rsidRDefault="00CE7B82" w:rsidP="00CE7B82">
      <w:pPr>
        <w:pStyle w:val="a6"/>
        <w:widowControl w:val="0"/>
        <w:numPr>
          <w:ilvl w:val="12"/>
          <w:numId w:val="0"/>
        </w:numPr>
        <w:tabs>
          <w:tab w:val="left" w:pos="708"/>
        </w:tabs>
        <w:jc w:val="both"/>
        <w:rPr>
          <w:rFonts w:ascii="Times New Roman" w:eastAsia="Times New Roman" w:hAnsi="Times New Roman"/>
          <w:sz w:val="22"/>
          <w:szCs w:val="22"/>
          <w:lang w:eastAsia="ru-RU"/>
        </w:rPr>
      </w:pPr>
      <w:r w:rsidRPr="00F72C84">
        <w:rPr>
          <w:rFonts w:ascii="Times New Roman" w:hAnsi="Times New Roman"/>
          <w:bCs/>
          <w:sz w:val="22"/>
          <w:szCs w:val="22"/>
          <w:lang w:val="ru-RU" w:eastAsia="en-US"/>
        </w:rPr>
        <w:tab/>
      </w:r>
      <w:r w:rsidRPr="00F72C84">
        <w:rPr>
          <w:rFonts w:ascii="Times New Roman" w:hAnsi="Times New Roman"/>
          <w:b/>
          <w:bCs/>
          <w:sz w:val="22"/>
          <w:szCs w:val="22"/>
          <w:lang w:val="ru-RU" w:eastAsia="en-US"/>
        </w:rPr>
        <w:t>_______________________________</w:t>
      </w:r>
      <w:r w:rsidRPr="00F72C84">
        <w:rPr>
          <w:rFonts w:ascii="Times New Roman" w:hAnsi="Times New Roman"/>
          <w:sz w:val="22"/>
        </w:rPr>
        <w:t>,</w:t>
      </w:r>
      <w:r w:rsidRPr="00F72C84">
        <w:rPr>
          <w:rFonts w:ascii="Times New Roman" w:eastAsia="Times New Roman" w:hAnsi="Times New Roman"/>
          <w:sz w:val="22"/>
          <w:szCs w:val="22"/>
          <w:lang w:eastAsia="ru-RU"/>
        </w:rPr>
        <w:t xml:space="preserve"> именуемое</w:t>
      </w:r>
      <w:r w:rsidRPr="00F72C84">
        <w:rPr>
          <w:rFonts w:ascii="Times New Roman" w:eastAsia="Times New Roman" w:hAnsi="Times New Roman"/>
          <w:sz w:val="22"/>
          <w:szCs w:val="22"/>
          <w:lang w:val="ru-RU" w:eastAsia="ru-RU"/>
        </w:rPr>
        <w:t>(</w:t>
      </w:r>
      <w:proofErr w:type="spellStart"/>
      <w:r w:rsidRPr="00F72C84">
        <w:rPr>
          <w:rFonts w:ascii="Times New Roman" w:eastAsia="Times New Roman" w:hAnsi="Times New Roman"/>
          <w:sz w:val="22"/>
          <w:szCs w:val="22"/>
          <w:lang w:val="ru-RU" w:eastAsia="ru-RU"/>
        </w:rPr>
        <w:t>ый</w:t>
      </w:r>
      <w:proofErr w:type="spellEnd"/>
      <w:r w:rsidRPr="00F72C84">
        <w:rPr>
          <w:rFonts w:ascii="Times New Roman" w:eastAsia="Times New Roman" w:hAnsi="Times New Roman"/>
          <w:sz w:val="22"/>
          <w:szCs w:val="22"/>
          <w:lang w:val="ru-RU" w:eastAsia="ru-RU"/>
        </w:rPr>
        <w:t>)</w:t>
      </w:r>
      <w:r w:rsidRPr="00F72C84">
        <w:rPr>
          <w:rFonts w:ascii="Times New Roman" w:eastAsia="Times New Roman" w:hAnsi="Times New Roman"/>
          <w:sz w:val="22"/>
          <w:szCs w:val="22"/>
          <w:lang w:eastAsia="ru-RU"/>
        </w:rPr>
        <w:t xml:space="preserve"> в дальнейшем «</w:t>
      </w:r>
      <w:r w:rsidRPr="00F72C84">
        <w:rPr>
          <w:rFonts w:ascii="Times New Roman" w:eastAsia="Times New Roman" w:hAnsi="Times New Roman"/>
          <w:b/>
          <w:sz w:val="22"/>
          <w:szCs w:val="22"/>
          <w:lang w:eastAsia="ru-RU"/>
        </w:rPr>
        <w:t>Покупатель (Потребитель)</w:t>
      </w:r>
      <w:r w:rsidRPr="00F72C84">
        <w:rPr>
          <w:rFonts w:ascii="Times New Roman" w:eastAsia="Times New Roman" w:hAnsi="Times New Roman"/>
          <w:sz w:val="22"/>
          <w:szCs w:val="22"/>
          <w:lang w:eastAsia="ru-RU"/>
        </w:rPr>
        <w:t xml:space="preserve">», </w:t>
      </w:r>
      <w:r w:rsidRPr="00F72C84">
        <w:rPr>
          <w:rFonts w:ascii="Times New Roman" w:eastAsia="Times New Roman" w:hAnsi="Times New Roman"/>
          <w:sz w:val="22"/>
          <w:szCs w:val="22"/>
          <w:lang w:eastAsia="ru-RU"/>
        </w:rPr>
        <w:fldChar w:fldCharType="begin"/>
      </w:r>
      <w:r w:rsidRPr="00F72C84">
        <w:rPr>
          <w:rFonts w:ascii="Times New Roman" w:eastAsia="Times New Roman" w:hAnsi="Times New Roman"/>
          <w:sz w:val="22"/>
          <w:szCs w:val="22"/>
          <w:lang w:eastAsia="ru-RU"/>
        </w:rPr>
        <w:instrText xml:space="preserve"> MERGEFIELD  ЛицоКонрагент  \* MERGEFORMAT </w:instrText>
      </w:r>
      <w:r w:rsidRPr="00F72C84">
        <w:rPr>
          <w:rFonts w:ascii="Times New Roman" w:eastAsia="Times New Roman" w:hAnsi="Times New Roman"/>
          <w:sz w:val="22"/>
          <w:szCs w:val="22"/>
          <w:lang w:eastAsia="ru-RU"/>
        </w:rPr>
        <w:fldChar w:fldCharType="separate"/>
      </w:r>
      <w:r w:rsidRPr="00F72C84">
        <w:rPr>
          <w:rFonts w:ascii="Times New Roman" w:eastAsia="Times New Roman" w:hAnsi="Times New Roman"/>
          <w:noProof/>
          <w:sz w:val="22"/>
          <w:szCs w:val="22"/>
          <w:lang w:eastAsia="ru-RU"/>
        </w:rPr>
        <w:t>в лице</w:t>
      </w:r>
      <w:r w:rsidRPr="00F72C84">
        <w:rPr>
          <w:rFonts w:ascii="Times New Roman" w:hAnsi="Times New Roman"/>
          <w:sz w:val="22"/>
        </w:rPr>
        <w:t xml:space="preserve"> </w:t>
      </w:r>
      <w:r w:rsidRPr="00F72C84">
        <w:rPr>
          <w:rFonts w:ascii="Times New Roman" w:eastAsia="Times New Roman" w:hAnsi="Times New Roman"/>
          <w:noProof/>
          <w:sz w:val="22"/>
          <w:szCs w:val="22"/>
          <w:lang w:val="ru-RU" w:eastAsia="ru-RU"/>
        </w:rPr>
        <w:t xml:space="preserve">___________________________________, </w:t>
      </w:r>
      <w:r w:rsidRPr="00F72C84">
        <w:rPr>
          <w:rFonts w:ascii="Times New Roman" w:eastAsia="Times New Roman" w:hAnsi="Times New Roman"/>
          <w:noProof/>
          <w:sz w:val="22"/>
          <w:szCs w:val="22"/>
          <w:lang w:eastAsia="ru-RU"/>
        </w:rPr>
        <w:t xml:space="preserve">действующего(ей)  на основании </w:t>
      </w:r>
      <w:r w:rsidRPr="00F72C84">
        <w:rPr>
          <w:rFonts w:ascii="Times New Roman" w:eastAsia="Times New Roman" w:hAnsi="Times New Roman"/>
          <w:noProof/>
          <w:sz w:val="22"/>
          <w:szCs w:val="22"/>
          <w:lang w:val="ru-RU" w:eastAsia="ru-RU"/>
        </w:rPr>
        <w:t>________</w:t>
      </w:r>
      <w:r w:rsidRPr="00F72C84">
        <w:rPr>
          <w:rFonts w:ascii="Times New Roman" w:eastAsia="Times New Roman" w:hAnsi="Times New Roman"/>
          <w:noProof/>
          <w:sz w:val="22"/>
          <w:szCs w:val="22"/>
          <w:lang w:eastAsia="ru-RU"/>
        </w:rPr>
        <w:t>,</w:t>
      </w:r>
      <w:r w:rsidRPr="00F72C84">
        <w:rPr>
          <w:rFonts w:ascii="Times New Roman" w:eastAsia="Times New Roman" w:hAnsi="Times New Roman"/>
          <w:sz w:val="22"/>
          <w:szCs w:val="22"/>
          <w:lang w:eastAsia="ru-RU"/>
        </w:rPr>
        <w:fldChar w:fldCharType="end"/>
      </w:r>
      <w:r w:rsidRPr="00F72C84">
        <w:rPr>
          <w:rFonts w:ascii="Times New Roman" w:eastAsia="Times New Roman" w:hAnsi="Times New Roman"/>
          <w:sz w:val="22"/>
          <w:szCs w:val="22"/>
          <w:lang w:val="ru-RU" w:eastAsia="ru-RU"/>
        </w:rPr>
        <w:t xml:space="preserve"> </w:t>
      </w:r>
      <w:r w:rsidRPr="00F72C84">
        <w:rPr>
          <w:rFonts w:ascii="Times New Roman" w:eastAsia="Times New Roman" w:hAnsi="Times New Roman"/>
          <w:sz w:val="22"/>
          <w:szCs w:val="22"/>
          <w:lang w:eastAsia="ru-RU"/>
        </w:rPr>
        <w:t xml:space="preserve">с другой стороны,  </w:t>
      </w:r>
    </w:p>
    <w:p w14:paraId="541965D7" w14:textId="0145FBD3"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именуемые в дальнейшем - Стороны, заключили настоящий </w:t>
      </w:r>
      <w:r w:rsidR="00A23F64">
        <w:rPr>
          <w:rFonts w:ascii="Times New Roman" w:eastAsia="Times New Roman" w:hAnsi="Times New Roman"/>
          <w:lang w:eastAsia="ru-RU"/>
        </w:rPr>
        <w:t>д</w:t>
      </w:r>
      <w:r w:rsidRPr="00F72C84">
        <w:rPr>
          <w:rFonts w:ascii="Times New Roman" w:eastAsia="Times New Roman" w:hAnsi="Times New Roman"/>
          <w:lang w:eastAsia="ru-RU"/>
        </w:rPr>
        <w:t xml:space="preserve">оговор на поставку газа (далее по тексту - </w:t>
      </w:r>
      <w:r w:rsidRPr="00F72C84">
        <w:rPr>
          <w:rFonts w:ascii="Times New Roman" w:eastAsia="Times New Roman" w:hAnsi="Times New Roman"/>
          <w:b/>
          <w:lang w:eastAsia="ru-RU"/>
        </w:rPr>
        <w:t>Договор</w:t>
      </w:r>
      <w:r w:rsidRPr="00F72C84">
        <w:rPr>
          <w:rFonts w:ascii="Times New Roman" w:eastAsia="Times New Roman" w:hAnsi="Times New Roman"/>
          <w:lang w:eastAsia="ru-RU"/>
        </w:rPr>
        <w:t>) о нижеследующем:</w:t>
      </w:r>
    </w:p>
    <w:p w14:paraId="6D64DBAB" w14:textId="77777777" w:rsidR="00CE7B82" w:rsidRPr="00F72C84" w:rsidRDefault="00CE7B82" w:rsidP="00CE7B82">
      <w:pPr>
        <w:pStyle w:val="1"/>
      </w:pPr>
      <w:r w:rsidRPr="00F72C84">
        <w:t>1. Термины и определения</w:t>
      </w:r>
    </w:p>
    <w:p w14:paraId="7130C6CC" w14:textId="08030775" w:rsidR="00645E55" w:rsidRDefault="00645E55" w:rsidP="00645E55">
      <w:pPr>
        <w:spacing w:before="60" w:after="0" w:line="240" w:lineRule="auto"/>
        <w:ind w:firstLine="709"/>
        <w:contextualSpacing/>
        <w:jc w:val="both"/>
        <w:rPr>
          <w:rFonts w:ascii="Times New Roman" w:hAnsi="Times New Roman"/>
        </w:rPr>
      </w:pPr>
      <w:r>
        <w:rPr>
          <w:rFonts w:ascii="Times New Roman" w:hAnsi="Times New Roman"/>
        </w:rPr>
        <w:t>1.</w:t>
      </w:r>
      <w:r w:rsidR="00F61B52">
        <w:rPr>
          <w:rFonts w:ascii="Times New Roman" w:hAnsi="Times New Roman"/>
        </w:rPr>
        <w:t>1</w:t>
      </w:r>
      <w:r>
        <w:rPr>
          <w:rFonts w:ascii="Times New Roman" w:hAnsi="Times New Roman"/>
        </w:rPr>
        <w:t xml:space="preserve">. </w:t>
      </w:r>
      <w:r w:rsidRPr="00B42B71">
        <w:rPr>
          <w:rFonts w:ascii="Times New Roman" w:hAnsi="Times New Roman"/>
          <w:b/>
        </w:rPr>
        <w:t>Базовый месячный объем Газа</w:t>
      </w:r>
      <w:r>
        <w:rPr>
          <w:rFonts w:ascii="Times New Roman" w:hAnsi="Times New Roman"/>
        </w:rPr>
        <w:t xml:space="preserve"> – суммарный объём Газа за месяц поставки по всем </w:t>
      </w:r>
      <w:proofErr w:type="spellStart"/>
      <w:r>
        <w:rPr>
          <w:rFonts w:ascii="Times New Roman" w:hAnsi="Times New Roman"/>
        </w:rPr>
        <w:t>газопотребляющим</w:t>
      </w:r>
      <w:proofErr w:type="spellEnd"/>
      <w:r>
        <w:rPr>
          <w:rFonts w:ascii="Times New Roman" w:hAnsi="Times New Roman"/>
        </w:rPr>
        <w:t xml:space="preserve"> объектам (точкам подключения), указанны</w:t>
      </w:r>
      <w:r w:rsidR="00476212">
        <w:rPr>
          <w:rFonts w:ascii="Times New Roman" w:hAnsi="Times New Roman"/>
        </w:rPr>
        <w:t>м</w:t>
      </w:r>
      <w:r>
        <w:rPr>
          <w:rFonts w:ascii="Times New Roman" w:hAnsi="Times New Roman"/>
        </w:rPr>
        <w:t xml:space="preserve"> в Графике поставки.</w:t>
      </w:r>
    </w:p>
    <w:p w14:paraId="77477D3D" w14:textId="7741B6A4" w:rsidR="00B47AEF" w:rsidRDefault="00B47AEF" w:rsidP="00B47AEF">
      <w:pPr>
        <w:autoSpaceDE w:val="0"/>
        <w:autoSpaceDN w:val="0"/>
        <w:adjustRightInd w:val="0"/>
        <w:spacing w:after="0" w:line="240" w:lineRule="auto"/>
        <w:ind w:firstLine="708"/>
        <w:jc w:val="both"/>
        <w:rPr>
          <w:rFonts w:ascii="Times New Roman" w:hAnsi="Times New Roman"/>
        </w:rPr>
      </w:pPr>
      <w:r>
        <w:rPr>
          <w:rFonts w:ascii="Times New Roman" w:eastAsia="Times New Roman" w:hAnsi="Times New Roman"/>
          <w:lang w:eastAsia="ru-RU"/>
        </w:rPr>
        <w:t>1.</w:t>
      </w:r>
      <w:r w:rsidR="00F61B52">
        <w:rPr>
          <w:rFonts w:ascii="Times New Roman" w:eastAsia="Times New Roman" w:hAnsi="Times New Roman"/>
          <w:lang w:eastAsia="ru-RU"/>
        </w:rPr>
        <w:t>2</w:t>
      </w:r>
      <w:r>
        <w:rPr>
          <w:rFonts w:ascii="Times New Roman" w:eastAsia="Times New Roman" w:hAnsi="Times New Roman"/>
          <w:lang w:eastAsia="ru-RU"/>
        </w:rPr>
        <w:t xml:space="preserve">. </w:t>
      </w:r>
      <w:r w:rsidRPr="00B42B71">
        <w:rPr>
          <w:rFonts w:ascii="Times New Roman" w:eastAsia="Times New Roman" w:hAnsi="Times New Roman"/>
          <w:b/>
          <w:lang w:eastAsia="ru-RU"/>
        </w:rPr>
        <w:t>Газ</w:t>
      </w:r>
      <w:r w:rsidR="000E76F4">
        <w:rPr>
          <w:rFonts w:ascii="Times New Roman" w:eastAsia="Times New Roman" w:hAnsi="Times New Roman"/>
          <w:b/>
          <w:lang w:eastAsia="ru-RU"/>
        </w:rPr>
        <w:t xml:space="preserve"> (газ)</w:t>
      </w:r>
      <w:r>
        <w:rPr>
          <w:rFonts w:ascii="Times New Roman" w:eastAsia="Times New Roman" w:hAnsi="Times New Roman"/>
          <w:lang w:eastAsia="ru-RU"/>
        </w:rPr>
        <w:t xml:space="preserve"> – </w:t>
      </w:r>
      <w:r>
        <w:rPr>
          <w:rFonts w:ascii="Times New Roman" w:hAnsi="Times New Roman"/>
        </w:rPr>
        <w:t xml:space="preserve">газ, соответствующий Общероссийскому классификатору продукции по видам экономической деятельности ОК 034 – 2014 с кодом </w:t>
      </w:r>
      <w:r>
        <w:rPr>
          <w:rFonts w:ascii="Times New Roman" w:hAnsi="Times New Roman"/>
          <w:lang w:eastAsia="ru-RU"/>
        </w:rPr>
        <w:t>06.20.10.110</w:t>
      </w:r>
      <w:r>
        <w:rPr>
          <w:rFonts w:ascii="Times New Roman" w:hAnsi="Times New Roman"/>
        </w:rPr>
        <w:t>.</w:t>
      </w:r>
    </w:p>
    <w:p w14:paraId="6DC974E5" w14:textId="2F08B90D" w:rsidR="00656FAD" w:rsidRPr="00A8437C" w:rsidRDefault="00656FAD" w:rsidP="00B47AEF">
      <w:pPr>
        <w:autoSpaceDE w:val="0"/>
        <w:autoSpaceDN w:val="0"/>
        <w:adjustRightInd w:val="0"/>
        <w:spacing w:after="0" w:line="240" w:lineRule="auto"/>
        <w:ind w:firstLine="708"/>
        <w:jc w:val="both"/>
        <w:rPr>
          <w:rFonts w:ascii="Times New Roman" w:hAnsi="Times New Roman"/>
        </w:rPr>
      </w:pPr>
      <w:r w:rsidRPr="00E513BC">
        <w:rPr>
          <w:rFonts w:ascii="Times New Roman" w:hAnsi="Times New Roman"/>
        </w:rPr>
        <w:t>1.</w:t>
      </w:r>
      <w:r w:rsidR="00F61B52">
        <w:rPr>
          <w:rFonts w:ascii="Times New Roman" w:hAnsi="Times New Roman"/>
        </w:rPr>
        <w:t>3</w:t>
      </w:r>
      <w:r w:rsidRPr="00E513BC">
        <w:rPr>
          <w:rFonts w:ascii="Times New Roman" w:hAnsi="Times New Roman"/>
        </w:rPr>
        <w:t>.</w:t>
      </w:r>
      <w:r w:rsidRPr="00E513BC">
        <w:rPr>
          <w:rFonts w:ascii="Times New Roman" w:hAnsi="Times New Roman"/>
          <w:b/>
        </w:rPr>
        <w:t xml:space="preserve"> Газпром</w:t>
      </w:r>
      <w:r w:rsidRPr="00E513BC">
        <w:rPr>
          <w:rFonts w:ascii="Times New Roman" w:hAnsi="Times New Roman"/>
        </w:rPr>
        <w:t xml:space="preserve"> </w:t>
      </w:r>
      <w:r w:rsidRPr="00E513BC">
        <w:rPr>
          <w:rFonts w:ascii="Times New Roman" w:hAnsi="Times New Roman"/>
        </w:rPr>
        <w:noBreakHyphen/>
        <w:t xml:space="preserve"> Публичное акционерное общество «Газпром» (ОГРН 1027700070518, ИНН/КПП 7736050003/997250001), а также любые его аффилированные лица, привлеченные Газпромом для исполнения </w:t>
      </w:r>
      <w:r w:rsidR="00A8437C">
        <w:rPr>
          <w:rFonts w:ascii="Times New Roman" w:hAnsi="Times New Roman"/>
        </w:rPr>
        <w:t>обязательств</w:t>
      </w:r>
      <w:r w:rsidRPr="00E513BC">
        <w:rPr>
          <w:rFonts w:ascii="Times New Roman" w:hAnsi="Times New Roman"/>
        </w:rPr>
        <w:t xml:space="preserve"> Газпром</w:t>
      </w:r>
      <w:r w:rsidR="00A8437C">
        <w:rPr>
          <w:rFonts w:ascii="Times New Roman" w:hAnsi="Times New Roman"/>
        </w:rPr>
        <w:t>а</w:t>
      </w:r>
      <w:r w:rsidRPr="00E513BC">
        <w:rPr>
          <w:rFonts w:ascii="Times New Roman" w:hAnsi="Times New Roman"/>
        </w:rPr>
        <w:t>.</w:t>
      </w:r>
    </w:p>
    <w:p w14:paraId="0C9C7431" w14:textId="03CEEA4E" w:rsidR="00B47AEF" w:rsidRDefault="00656FAD" w:rsidP="00B47AEF">
      <w:pPr>
        <w:autoSpaceDE w:val="0"/>
        <w:autoSpaceDN w:val="0"/>
        <w:adjustRightInd w:val="0"/>
        <w:spacing w:after="0" w:line="240" w:lineRule="auto"/>
        <w:ind w:firstLine="708"/>
        <w:jc w:val="both"/>
        <w:rPr>
          <w:rFonts w:ascii="Times New Roman" w:hAnsi="Times New Roman"/>
        </w:rPr>
      </w:pPr>
      <w:r>
        <w:rPr>
          <w:rFonts w:ascii="Times New Roman" w:hAnsi="Times New Roman"/>
        </w:rPr>
        <w:t>1.</w:t>
      </w:r>
      <w:r w:rsidR="00F61B52">
        <w:rPr>
          <w:rFonts w:ascii="Times New Roman" w:hAnsi="Times New Roman"/>
        </w:rPr>
        <w:t>4</w:t>
      </w:r>
      <w:r w:rsidR="00B47AEF">
        <w:rPr>
          <w:rFonts w:ascii="Times New Roman" w:hAnsi="Times New Roman"/>
        </w:rPr>
        <w:t xml:space="preserve">. </w:t>
      </w:r>
      <w:r w:rsidR="00B47AEF" w:rsidRPr="00B42B71">
        <w:rPr>
          <w:rFonts w:ascii="Times New Roman" w:hAnsi="Times New Roman"/>
          <w:b/>
        </w:rPr>
        <w:t>График поставки</w:t>
      </w:r>
      <w:r w:rsidR="00B47AEF">
        <w:rPr>
          <w:rFonts w:ascii="Times New Roman" w:hAnsi="Times New Roman"/>
        </w:rPr>
        <w:t xml:space="preserve"> – согласованный </w:t>
      </w:r>
      <w:r w:rsidR="00731C41">
        <w:rPr>
          <w:rFonts w:ascii="Times New Roman" w:hAnsi="Times New Roman"/>
        </w:rPr>
        <w:t>в Договоре</w:t>
      </w:r>
      <w:r w:rsidR="00B47AEF">
        <w:rPr>
          <w:rFonts w:ascii="Times New Roman" w:hAnsi="Times New Roman"/>
        </w:rPr>
        <w:t xml:space="preserve"> объем поставки газа с разбивкой по годам, кварталам, месяцам на весь период действия </w:t>
      </w:r>
      <w:r w:rsidR="002D7DB0">
        <w:rPr>
          <w:rFonts w:ascii="Times New Roman" w:hAnsi="Times New Roman"/>
        </w:rPr>
        <w:t>Д</w:t>
      </w:r>
      <w:r w:rsidR="00B47AEF">
        <w:rPr>
          <w:rFonts w:ascii="Times New Roman" w:hAnsi="Times New Roman"/>
        </w:rPr>
        <w:t>оговора</w:t>
      </w:r>
      <w:r w:rsidR="00731C41">
        <w:rPr>
          <w:rFonts w:ascii="Times New Roman" w:hAnsi="Times New Roman"/>
        </w:rPr>
        <w:t xml:space="preserve"> и</w:t>
      </w:r>
      <w:r w:rsidR="00B47AEF">
        <w:rPr>
          <w:rFonts w:ascii="Times New Roman" w:hAnsi="Times New Roman"/>
        </w:rPr>
        <w:t xml:space="preserve"> изложенный в Приложении №1 к настоящему </w:t>
      </w:r>
      <w:r w:rsidR="00A23F64">
        <w:rPr>
          <w:rFonts w:ascii="Times New Roman" w:hAnsi="Times New Roman"/>
        </w:rPr>
        <w:t>Д</w:t>
      </w:r>
      <w:r w:rsidR="00B47AEF">
        <w:rPr>
          <w:rFonts w:ascii="Times New Roman" w:hAnsi="Times New Roman"/>
        </w:rPr>
        <w:t>оговору.</w:t>
      </w:r>
    </w:p>
    <w:p w14:paraId="692225FC" w14:textId="65EC4583" w:rsidR="00AB42CD" w:rsidRDefault="00656FAD" w:rsidP="00B47AEF">
      <w:pPr>
        <w:autoSpaceDE w:val="0"/>
        <w:autoSpaceDN w:val="0"/>
        <w:adjustRightInd w:val="0"/>
        <w:spacing w:after="0" w:line="240" w:lineRule="auto"/>
        <w:ind w:firstLine="708"/>
        <w:jc w:val="both"/>
        <w:rPr>
          <w:rFonts w:ascii="Times New Roman" w:hAnsi="Times New Roman"/>
        </w:rPr>
      </w:pPr>
      <w:r>
        <w:rPr>
          <w:rFonts w:ascii="Times New Roman" w:eastAsia="Times New Roman" w:hAnsi="Times New Roman"/>
          <w:lang w:eastAsia="ru-RU"/>
        </w:rPr>
        <w:t>1.</w:t>
      </w:r>
      <w:r w:rsidR="00F61B52">
        <w:rPr>
          <w:rFonts w:ascii="Times New Roman" w:eastAsia="Times New Roman" w:hAnsi="Times New Roman"/>
          <w:lang w:eastAsia="ru-RU"/>
        </w:rPr>
        <w:t>5</w:t>
      </w:r>
      <w:r w:rsidR="00AB42CD">
        <w:rPr>
          <w:rFonts w:ascii="Times New Roman" w:eastAsia="Times New Roman" w:hAnsi="Times New Roman"/>
          <w:lang w:eastAsia="ru-RU"/>
        </w:rPr>
        <w:t xml:space="preserve">. </w:t>
      </w:r>
      <w:r w:rsidR="00AB42CD" w:rsidRPr="00B42B71">
        <w:rPr>
          <w:rFonts w:ascii="Times New Roman" w:eastAsia="Times New Roman" w:hAnsi="Times New Roman"/>
          <w:b/>
          <w:lang w:eastAsia="ru-RU"/>
        </w:rPr>
        <w:t>ГРО</w:t>
      </w:r>
      <w:r w:rsidR="00AB42CD">
        <w:rPr>
          <w:rFonts w:ascii="Times New Roman" w:eastAsia="Times New Roman" w:hAnsi="Times New Roman"/>
          <w:lang w:eastAsia="ru-RU"/>
        </w:rPr>
        <w:t xml:space="preserve"> – </w:t>
      </w:r>
      <w:r w:rsidR="00AB42CD" w:rsidRPr="00361AE8">
        <w:rPr>
          <w:rFonts w:ascii="Times New Roman" w:eastAsia="Times New Roman" w:hAnsi="Times New Roman"/>
          <w:lang w:eastAsia="ru-RU"/>
        </w:rPr>
        <w:t>газораспределительная организац</w:t>
      </w:r>
      <w:r w:rsidR="00A23F64" w:rsidRPr="00361AE8">
        <w:rPr>
          <w:rFonts w:ascii="Times New Roman" w:eastAsia="Times New Roman" w:hAnsi="Times New Roman"/>
          <w:lang w:eastAsia="ru-RU"/>
        </w:rPr>
        <w:t>и</w:t>
      </w:r>
      <w:r w:rsidR="00AB42CD" w:rsidRPr="00361AE8">
        <w:rPr>
          <w:rFonts w:ascii="Times New Roman" w:eastAsia="Times New Roman" w:hAnsi="Times New Roman"/>
          <w:lang w:eastAsia="ru-RU"/>
        </w:rPr>
        <w:t>я</w:t>
      </w:r>
      <w:r w:rsidR="00A23F64" w:rsidRPr="00361AE8">
        <w:rPr>
          <w:rFonts w:ascii="Times New Roman" w:eastAsia="Times New Roman" w:hAnsi="Times New Roman"/>
          <w:lang w:eastAsia="ru-RU"/>
        </w:rPr>
        <w:t xml:space="preserve">, </w:t>
      </w:r>
      <w:r w:rsidR="00361AE8" w:rsidRPr="00361AE8">
        <w:rPr>
          <w:rFonts w:ascii="Times New Roman" w:eastAsia="Times New Roman" w:hAnsi="Times New Roman"/>
          <w:lang w:eastAsia="ru-RU"/>
        </w:rPr>
        <w:t>осуществляющая свою деятельность</w:t>
      </w:r>
      <w:r w:rsidR="00A23F64" w:rsidRPr="00361AE8">
        <w:rPr>
          <w:rFonts w:ascii="Times New Roman" w:eastAsia="Times New Roman" w:hAnsi="Times New Roman"/>
          <w:lang w:eastAsia="ru-RU"/>
        </w:rPr>
        <w:t xml:space="preserve"> на территории Костромской области.</w:t>
      </w:r>
    </w:p>
    <w:p w14:paraId="5E181880" w14:textId="5CF5DDC1" w:rsidR="00645E55" w:rsidRDefault="00645E55" w:rsidP="00645E55">
      <w:pPr>
        <w:spacing w:before="60" w:after="0" w:line="240" w:lineRule="auto"/>
        <w:ind w:firstLine="709"/>
        <w:contextualSpacing/>
        <w:jc w:val="both"/>
        <w:rPr>
          <w:rFonts w:ascii="Times New Roman" w:hAnsi="Times New Roman"/>
        </w:rPr>
      </w:pPr>
      <w:r>
        <w:rPr>
          <w:rFonts w:ascii="Times New Roman" w:hAnsi="Times New Roman"/>
        </w:rPr>
        <w:t>1.</w:t>
      </w:r>
      <w:r w:rsidR="00F61B52">
        <w:rPr>
          <w:rFonts w:ascii="Times New Roman" w:hAnsi="Times New Roman"/>
        </w:rPr>
        <w:t>6</w:t>
      </w:r>
      <w:r>
        <w:rPr>
          <w:rFonts w:ascii="Times New Roman" w:hAnsi="Times New Roman"/>
        </w:rPr>
        <w:t xml:space="preserve">. </w:t>
      </w:r>
      <w:r w:rsidRPr="00B42B71">
        <w:rPr>
          <w:rFonts w:ascii="Times New Roman" w:hAnsi="Times New Roman"/>
          <w:b/>
        </w:rPr>
        <w:t>Узел учёта газа (УУГ)</w:t>
      </w:r>
      <w:r>
        <w:rPr>
          <w:rFonts w:ascii="Times New Roman" w:hAnsi="Times New Roman"/>
        </w:rPr>
        <w:t xml:space="preserve"> – комплек</w:t>
      </w:r>
      <w:r w:rsidR="00AC63DD">
        <w:rPr>
          <w:rFonts w:ascii="Times New Roman" w:hAnsi="Times New Roman"/>
        </w:rPr>
        <w:t>с</w:t>
      </w:r>
      <w:r>
        <w:rPr>
          <w:rFonts w:ascii="Times New Roman" w:hAnsi="Times New Roman"/>
        </w:rPr>
        <w:t xml:space="preserve"> средств измерений (СИ)</w:t>
      </w:r>
      <w:r w:rsidR="00AC63DD">
        <w:rPr>
          <w:rFonts w:ascii="Times New Roman" w:hAnsi="Times New Roman"/>
        </w:rPr>
        <w:t>,</w:t>
      </w:r>
      <w:r>
        <w:rPr>
          <w:rFonts w:ascii="Times New Roman" w:hAnsi="Times New Roman"/>
        </w:rPr>
        <w:t xml:space="preserve"> линий передачи данных</w:t>
      </w:r>
      <w:r w:rsidR="00AC63DD">
        <w:rPr>
          <w:rFonts w:ascii="Times New Roman" w:hAnsi="Times New Roman"/>
        </w:rPr>
        <w:t xml:space="preserve"> и(или) технических систем и устройств с измерительными функциями, который предназначен для измерения, регистрации результатов измерений и расчётов объёма Газа, приведённого к стандартным условиям</w:t>
      </w:r>
      <w:r>
        <w:rPr>
          <w:rFonts w:ascii="Times New Roman" w:hAnsi="Times New Roman"/>
        </w:rPr>
        <w:t>.</w:t>
      </w:r>
    </w:p>
    <w:p w14:paraId="5D70CC2D" w14:textId="5F49214F" w:rsidR="00D97D35" w:rsidRDefault="00656FAD" w:rsidP="00645E55">
      <w:pPr>
        <w:spacing w:before="60" w:after="0" w:line="240" w:lineRule="auto"/>
        <w:ind w:firstLine="709"/>
        <w:contextualSpacing/>
        <w:jc w:val="both"/>
        <w:rPr>
          <w:rFonts w:ascii="Times New Roman" w:hAnsi="Times New Roman"/>
        </w:rPr>
      </w:pPr>
      <w:r>
        <w:rPr>
          <w:rFonts w:ascii="Times New Roman" w:hAnsi="Times New Roman"/>
        </w:rPr>
        <w:t>1.</w:t>
      </w:r>
      <w:r w:rsidR="00F61B52">
        <w:rPr>
          <w:rFonts w:ascii="Times New Roman" w:hAnsi="Times New Roman"/>
        </w:rPr>
        <w:t>7</w:t>
      </w:r>
      <w:r w:rsidR="00F63C13">
        <w:rPr>
          <w:rFonts w:ascii="Times New Roman" w:hAnsi="Times New Roman"/>
        </w:rPr>
        <w:t xml:space="preserve">. </w:t>
      </w:r>
      <w:r w:rsidR="00F63C13" w:rsidRPr="00A23F64">
        <w:rPr>
          <w:rFonts w:ascii="Times New Roman" w:hAnsi="Times New Roman"/>
          <w:b/>
        </w:rPr>
        <w:t>Личный кабинет</w:t>
      </w:r>
      <w:r w:rsidR="00F63C13" w:rsidRPr="00B42B71">
        <w:rPr>
          <w:rFonts w:ascii="Times New Roman" w:hAnsi="Times New Roman"/>
        </w:rPr>
        <w:t xml:space="preserve"> — программа для электронно-вычислительной машины, интерфейс которой размещен и/или доступен в сети </w:t>
      </w:r>
      <w:r w:rsidR="0082398E">
        <w:rPr>
          <w:rFonts w:ascii="Times New Roman" w:hAnsi="Times New Roman"/>
        </w:rPr>
        <w:t>и</w:t>
      </w:r>
      <w:r w:rsidR="00F63C13" w:rsidRPr="00B42B71">
        <w:rPr>
          <w:rFonts w:ascii="Times New Roman" w:hAnsi="Times New Roman"/>
        </w:rPr>
        <w:t xml:space="preserve">нтернет на сайте </w:t>
      </w:r>
      <w:proofErr w:type="gramStart"/>
      <w:r w:rsidR="00F63C13" w:rsidRPr="00B42B71">
        <w:rPr>
          <w:rFonts w:ascii="Times New Roman" w:hAnsi="Times New Roman"/>
        </w:rPr>
        <w:t>Поставщика  по</w:t>
      </w:r>
      <w:proofErr w:type="gramEnd"/>
      <w:r w:rsidR="00F63C13" w:rsidRPr="00B42B71">
        <w:rPr>
          <w:rFonts w:ascii="Times New Roman" w:hAnsi="Times New Roman"/>
        </w:rPr>
        <w:t xml:space="preserve"> адресу https://lkul.novatek44.ru/ и отображается посредством программы для просмотра интернет-сайтов (браузера), позволяющая Покупателю взаимодействовать с Поставщиком по отдельным вопросам, касающимся исполнения </w:t>
      </w:r>
      <w:r w:rsidR="00D97D35">
        <w:rPr>
          <w:rFonts w:ascii="Times New Roman" w:hAnsi="Times New Roman"/>
        </w:rPr>
        <w:t>Д</w:t>
      </w:r>
      <w:r w:rsidR="00F63C13" w:rsidRPr="00B42B71">
        <w:rPr>
          <w:rFonts w:ascii="Times New Roman" w:hAnsi="Times New Roman"/>
        </w:rPr>
        <w:t>оговор</w:t>
      </w:r>
      <w:r w:rsidR="00D97D35">
        <w:rPr>
          <w:rFonts w:ascii="Times New Roman" w:hAnsi="Times New Roman"/>
        </w:rPr>
        <w:t>а</w:t>
      </w:r>
      <w:r w:rsidR="00F63C13" w:rsidRPr="00B42B71">
        <w:rPr>
          <w:rFonts w:ascii="Times New Roman" w:hAnsi="Times New Roman"/>
        </w:rPr>
        <w:t xml:space="preserve">. </w:t>
      </w:r>
    </w:p>
    <w:p w14:paraId="4B55C6D8" w14:textId="138FB8A1" w:rsidR="00645E55" w:rsidRDefault="00645E55" w:rsidP="00645E55">
      <w:pPr>
        <w:spacing w:before="60" w:after="0" w:line="240" w:lineRule="auto"/>
        <w:ind w:firstLine="709"/>
        <w:contextualSpacing/>
        <w:jc w:val="both"/>
        <w:rPr>
          <w:rFonts w:ascii="Times New Roman" w:eastAsia="Times New Roman" w:hAnsi="Times New Roman"/>
          <w:lang w:eastAsia="ru-RU"/>
        </w:rPr>
      </w:pPr>
      <w:r>
        <w:rPr>
          <w:rFonts w:ascii="Times New Roman" w:hAnsi="Times New Roman"/>
        </w:rPr>
        <w:t>1.</w:t>
      </w:r>
      <w:r w:rsidR="00F61B52">
        <w:rPr>
          <w:rFonts w:ascii="Times New Roman" w:hAnsi="Times New Roman"/>
        </w:rPr>
        <w:t>8</w:t>
      </w:r>
      <w:r>
        <w:rPr>
          <w:rFonts w:ascii="Times New Roman" w:hAnsi="Times New Roman"/>
        </w:rPr>
        <w:t xml:space="preserve">. </w:t>
      </w:r>
      <w:r w:rsidRPr="00B42B71">
        <w:rPr>
          <w:rFonts w:ascii="Times New Roman" w:eastAsia="Times New Roman" w:hAnsi="Times New Roman"/>
          <w:b/>
          <w:lang w:eastAsia="ru-RU"/>
        </w:rPr>
        <w:t>Месяц поставки</w:t>
      </w:r>
      <w:r w:rsidR="00AD519E">
        <w:rPr>
          <w:rFonts w:ascii="Times New Roman" w:eastAsia="Times New Roman" w:hAnsi="Times New Roman"/>
          <w:b/>
          <w:lang w:eastAsia="ru-RU"/>
        </w:rPr>
        <w:t xml:space="preserve"> Газа</w:t>
      </w:r>
      <w:r>
        <w:rPr>
          <w:rFonts w:ascii="Times New Roman" w:eastAsia="Times New Roman" w:hAnsi="Times New Roman"/>
          <w:lang w:eastAsia="ru-RU"/>
        </w:rPr>
        <w:t xml:space="preserve"> – календарный месяц, который начинается в 10-00 часов (время московское) первого дня календарного месяца и заканчивается в 10-00 часов (время московское) первого дня следующего календарного месяца.</w:t>
      </w:r>
    </w:p>
    <w:p w14:paraId="34BA26E9" w14:textId="0BAAC5AB" w:rsidR="00645E55" w:rsidRDefault="00656FAD" w:rsidP="00645E55">
      <w:pPr>
        <w:spacing w:before="60" w:after="0" w:line="240" w:lineRule="auto"/>
        <w:ind w:firstLine="709"/>
        <w:contextualSpacing/>
        <w:jc w:val="both"/>
        <w:rPr>
          <w:rFonts w:ascii="Times New Roman" w:eastAsia="Times New Roman" w:hAnsi="Times New Roman"/>
          <w:lang w:eastAsia="ru-RU"/>
        </w:rPr>
      </w:pPr>
      <w:r>
        <w:rPr>
          <w:rFonts w:ascii="Times New Roman" w:eastAsia="Times New Roman" w:hAnsi="Times New Roman"/>
          <w:lang w:eastAsia="ru-RU"/>
        </w:rPr>
        <w:t>1.</w:t>
      </w:r>
      <w:r w:rsidR="00F61B52">
        <w:rPr>
          <w:rFonts w:ascii="Times New Roman" w:eastAsia="Times New Roman" w:hAnsi="Times New Roman"/>
          <w:lang w:eastAsia="ru-RU"/>
        </w:rPr>
        <w:t>9</w:t>
      </w:r>
      <w:r w:rsidR="00645E55">
        <w:rPr>
          <w:rFonts w:ascii="Times New Roman" w:eastAsia="Times New Roman" w:hAnsi="Times New Roman"/>
          <w:lang w:eastAsia="ru-RU"/>
        </w:rPr>
        <w:t xml:space="preserve">. </w:t>
      </w:r>
      <w:r w:rsidR="00645E55" w:rsidRPr="00B42B71">
        <w:rPr>
          <w:rFonts w:ascii="Times New Roman" w:eastAsia="Times New Roman" w:hAnsi="Times New Roman"/>
          <w:b/>
          <w:lang w:eastAsia="ru-RU"/>
        </w:rPr>
        <w:t xml:space="preserve">Место приема-передачи Газа </w:t>
      </w:r>
      <w:r w:rsidR="00645E55">
        <w:rPr>
          <w:rFonts w:ascii="Times New Roman" w:eastAsia="Times New Roman" w:hAnsi="Times New Roman"/>
          <w:lang w:eastAsia="ru-RU"/>
        </w:rPr>
        <w:t xml:space="preserve">– </w:t>
      </w:r>
      <w:r w:rsidR="00A8437C">
        <w:rPr>
          <w:rFonts w:ascii="Times New Roman" w:eastAsia="Times New Roman" w:hAnsi="Times New Roman"/>
          <w:lang w:eastAsia="ru-RU"/>
        </w:rPr>
        <w:t>м</w:t>
      </w:r>
      <w:r w:rsidR="00CF6F01" w:rsidRPr="00B85331">
        <w:rPr>
          <w:rFonts w:ascii="Times New Roman" w:eastAsia="Times New Roman" w:hAnsi="Times New Roman"/>
          <w:lang w:eastAsia="ru-RU"/>
        </w:rPr>
        <w:t xml:space="preserve">естом приема-передачи Газа от Поставщика к Покупателю является граница раздела балансовой принадлежности/эксплуатационной ответственности газопроводов Газпром с газопроводами </w:t>
      </w:r>
      <w:r w:rsidR="007E24FA">
        <w:rPr>
          <w:rFonts w:ascii="Times New Roman" w:eastAsia="Times New Roman" w:hAnsi="Times New Roman"/>
          <w:lang w:eastAsia="ru-RU"/>
        </w:rPr>
        <w:t>ГРО.</w:t>
      </w:r>
    </w:p>
    <w:p w14:paraId="64737556" w14:textId="316DE80B" w:rsidR="00B47AEF" w:rsidRDefault="00656FAD" w:rsidP="00E513BC">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1.1</w:t>
      </w:r>
      <w:r w:rsidR="00F61B52">
        <w:rPr>
          <w:rFonts w:ascii="Times New Roman" w:eastAsia="Times New Roman" w:hAnsi="Times New Roman"/>
          <w:lang w:eastAsia="ru-RU"/>
        </w:rPr>
        <w:t>0</w:t>
      </w:r>
      <w:r w:rsidR="00B47AEF">
        <w:rPr>
          <w:rFonts w:ascii="Times New Roman" w:eastAsia="Times New Roman" w:hAnsi="Times New Roman"/>
          <w:lang w:eastAsia="ru-RU"/>
        </w:rPr>
        <w:t xml:space="preserve">. </w:t>
      </w:r>
      <w:r w:rsidR="00B47AEF" w:rsidRPr="00B42B71">
        <w:rPr>
          <w:rFonts w:ascii="Times New Roman" w:eastAsia="Times New Roman" w:hAnsi="Times New Roman"/>
          <w:b/>
          <w:lang w:eastAsia="ru-RU"/>
        </w:rPr>
        <w:t>Пери</w:t>
      </w:r>
      <w:r w:rsidR="0082398E">
        <w:rPr>
          <w:rFonts w:ascii="Times New Roman" w:eastAsia="Times New Roman" w:hAnsi="Times New Roman"/>
          <w:b/>
          <w:lang w:eastAsia="ru-RU"/>
        </w:rPr>
        <w:t>о</w:t>
      </w:r>
      <w:r w:rsidR="00B47AEF" w:rsidRPr="00B42B71">
        <w:rPr>
          <w:rFonts w:ascii="Times New Roman" w:eastAsia="Times New Roman" w:hAnsi="Times New Roman"/>
          <w:b/>
          <w:lang w:eastAsia="ru-RU"/>
        </w:rPr>
        <w:t>д поставки</w:t>
      </w:r>
      <w:r w:rsidR="00B47AEF">
        <w:rPr>
          <w:rFonts w:ascii="Times New Roman" w:eastAsia="Times New Roman" w:hAnsi="Times New Roman"/>
          <w:lang w:eastAsia="ru-RU"/>
        </w:rPr>
        <w:t xml:space="preserve"> – временной интервал, указанный в п.2.1., в течение которого производится поставка (отбор) газа.</w:t>
      </w:r>
    </w:p>
    <w:p w14:paraId="3C694307" w14:textId="606BCD4E" w:rsidR="00D15AB8" w:rsidRDefault="00D15AB8" w:rsidP="00B42B71">
      <w:pPr>
        <w:autoSpaceDE w:val="0"/>
        <w:autoSpaceDN w:val="0"/>
        <w:adjustRightInd w:val="0"/>
        <w:spacing w:after="0" w:line="240" w:lineRule="auto"/>
        <w:ind w:firstLine="709"/>
        <w:jc w:val="both"/>
        <w:rPr>
          <w:rFonts w:ascii="Times New Roman" w:eastAsia="Times New Roman" w:hAnsi="Times New Roman"/>
          <w:lang w:eastAsia="ru-RU"/>
        </w:rPr>
      </w:pPr>
      <w:r w:rsidRPr="00D15AB8">
        <w:rPr>
          <w:rFonts w:ascii="Times New Roman" w:eastAsia="Times New Roman" w:hAnsi="Times New Roman"/>
          <w:lang w:eastAsia="ru-RU"/>
        </w:rPr>
        <w:t>1</w:t>
      </w:r>
      <w:r w:rsidR="00656FAD">
        <w:rPr>
          <w:rFonts w:ascii="Times New Roman" w:eastAsia="Times New Roman" w:hAnsi="Times New Roman"/>
          <w:lang w:eastAsia="ru-RU"/>
        </w:rPr>
        <w:t>.1</w:t>
      </w:r>
      <w:r w:rsidR="00F61B52">
        <w:rPr>
          <w:rFonts w:ascii="Times New Roman" w:eastAsia="Times New Roman" w:hAnsi="Times New Roman"/>
          <w:lang w:eastAsia="ru-RU"/>
        </w:rPr>
        <w:t>1</w:t>
      </w:r>
      <w:r w:rsidRPr="00D15AB8">
        <w:rPr>
          <w:rFonts w:ascii="Times New Roman" w:eastAsia="Times New Roman" w:hAnsi="Times New Roman"/>
          <w:lang w:eastAsia="ru-RU"/>
        </w:rPr>
        <w:t>.</w:t>
      </w:r>
      <w:r w:rsidRPr="00D701C1">
        <w:rPr>
          <w:rFonts w:ascii="Times New Roman" w:eastAsia="Times New Roman" w:hAnsi="Times New Roman"/>
          <w:lang w:eastAsia="ru-RU"/>
        </w:rPr>
        <w:t xml:space="preserve"> </w:t>
      </w:r>
      <w:r w:rsidRPr="00B42B71">
        <w:rPr>
          <w:rFonts w:ascii="Times New Roman" w:eastAsia="Times New Roman" w:hAnsi="Times New Roman"/>
          <w:b/>
          <w:lang w:eastAsia="ru-RU"/>
        </w:rPr>
        <w:t>Расчетный период</w:t>
      </w:r>
      <w:r>
        <w:rPr>
          <w:rFonts w:ascii="Times New Roman" w:eastAsia="Times New Roman" w:hAnsi="Times New Roman"/>
          <w:lang w:eastAsia="ru-RU"/>
        </w:rPr>
        <w:t xml:space="preserve"> –</w:t>
      </w:r>
      <w:r w:rsidR="00D701C1">
        <w:rPr>
          <w:rFonts w:ascii="Times New Roman" w:eastAsia="Times New Roman" w:hAnsi="Times New Roman"/>
          <w:lang w:eastAsia="ru-RU"/>
        </w:rPr>
        <w:t xml:space="preserve"> расчет</w:t>
      </w:r>
      <w:r w:rsidR="0082398E">
        <w:rPr>
          <w:rFonts w:ascii="Times New Roman" w:eastAsia="Times New Roman" w:hAnsi="Times New Roman"/>
          <w:lang w:eastAsia="ru-RU"/>
        </w:rPr>
        <w:t>н</w:t>
      </w:r>
      <w:r w:rsidR="00D701C1">
        <w:rPr>
          <w:rFonts w:ascii="Times New Roman" w:eastAsia="Times New Roman" w:hAnsi="Times New Roman"/>
          <w:lang w:eastAsia="ru-RU"/>
        </w:rPr>
        <w:t>ым периодом по Договору является календарный месяц.</w:t>
      </w:r>
    </w:p>
    <w:p w14:paraId="2D3D34C4" w14:textId="22B004FA" w:rsidR="008D4A30" w:rsidRPr="005574DE" w:rsidRDefault="00C913BA" w:rsidP="008D4A30">
      <w:pPr>
        <w:spacing w:before="60"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1.1</w:t>
      </w:r>
      <w:r w:rsidR="00F61B52">
        <w:rPr>
          <w:rFonts w:ascii="Times New Roman" w:eastAsia="Times New Roman" w:hAnsi="Times New Roman"/>
          <w:lang w:eastAsia="ru-RU"/>
        </w:rPr>
        <w:t>2</w:t>
      </w:r>
      <w:r w:rsidR="008D4A30">
        <w:rPr>
          <w:rFonts w:ascii="Times New Roman" w:eastAsia="Times New Roman" w:hAnsi="Times New Roman"/>
          <w:lang w:eastAsia="ru-RU"/>
        </w:rPr>
        <w:t xml:space="preserve">. </w:t>
      </w:r>
      <w:r w:rsidR="00A707BD">
        <w:rPr>
          <w:rFonts w:ascii="Times New Roman" w:eastAsia="Times New Roman" w:hAnsi="Times New Roman"/>
          <w:b/>
          <w:lang w:eastAsia="ru-RU"/>
        </w:rPr>
        <w:t xml:space="preserve">Сутки поставки - </w:t>
      </w:r>
      <w:r w:rsidR="008D4A30" w:rsidRPr="005574DE">
        <w:rPr>
          <w:rFonts w:ascii="Times New Roman" w:eastAsia="Times New Roman" w:hAnsi="Times New Roman"/>
          <w:lang w:eastAsia="ru-RU"/>
        </w:rPr>
        <w:t>период времени с 10-00 часов (время московское) текущих суток до 10-00 часов (время московское) следующих суток.</w:t>
      </w:r>
    </w:p>
    <w:p w14:paraId="39A2172D" w14:textId="1A8C3196" w:rsidR="00F61B52" w:rsidRDefault="00C913BA" w:rsidP="00F61B52">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1.1</w:t>
      </w:r>
      <w:r w:rsidR="00F61B52">
        <w:rPr>
          <w:rFonts w:ascii="Times New Roman" w:eastAsia="Times New Roman" w:hAnsi="Times New Roman"/>
          <w:lang w:eastAsia="ru-RU"/>
        </w:rPr>
        <w:t>3</w:t>
      </w:r>
      <w:r w:rsidR="00645E55">
        <w:rPr>
          <w:rFonts w:ascii="Times New Roman" w:eastAsia="Times New Roman" w:hAnsi="Times New Roman"/>
          <w:lang w:eastAsia="ru-RU"/>
        </w:rPr>
        <w:t xml:space="preserve">. </w:t>
      </w:r>
      <w:proofErr w:type="spellStart"/>
      <w:r w:rsidR="00645E55" w:rsidRPr="00B42B71">
        <w:rPr>
          <w:rFonts w:ascii="Times New Roman" w:eastAsia="Times New Roman" w:hAnsi="Times New Roman"/>
          <w:b/>
          <w:lang w:eastAsia="ru-RU"/>
        </w:rPr>
        <w:t>Трансгаз</w:t>
      </w:r>
      <w:proofErr w:type="spellEnd"/>
      <w:r w:rsidR="00645E55">
        <w:rPr>
          <w:rFonts w:ascii="Times New Roman" w:eastAsia="Times New Roman" w:hAnsi="Times New Roman"/>
          <w:lang w:eastAsia="ru-RU"/>
        </w:rPr>
        <w:t xml:space="preserve"> – </w:t>
      </w:r>
      <w:r w:rsidR="00476212">
        <w:rPr>
          <w:rFonts w:ascii="Times New Roman" w:eastAsia="Times New Roman" w:hAnsi="Times New Roman"/>
          <w:lang w:eastAsia="ru-RU"/>
        </w:rPr>
        <w:t>газотранспортные организации, осуществляю</w:t>
      </w:r>
      <w:r w:rsidR="0028712C">
        <w:rPr>
          <w:rFonts w:ascii="Times New Roman" w:eastAsia="Times New Roman" w:hAnsi="Times New Roman"/>
          <w:lang w:eastAsia="ru-RU"/>
        </w:rPr>
        <w:t>щие транспортировку Г</w:t>
      </w:r>
      <w:r w:rsidR="00476212">
        <w:rPr>
          <w:rFonts w:ascii="Times New Roman" w:eastAsia="Times New Roman" w:hAnsi="Times New Roman"/>
          <w:lang w:eastAsia="ru-RU"/>
        </w:rPr>
        <w:t>аза</w:t>
      </w:r>
      <w:r w:rsidR="00F13B50">
        <w:rPr>
          <w:rFonts w:ascii="Times New Roman" w:eastAsia="Times New Roman" w:hAnsi="Times New Roman"/>
          <w:lang w:eastAsia="ru-RU"/>
        </w:rPr>
        <w:t xml:space="preserve"> по системе магистральных трубопроводов.</w:t>
      </w:r>
    </w:p>
    <w:p w14:paraId="468F3FDE" w14:textId="05730E5E" w:rsidR="00F61B52" w:rsidRDefault="0078334F" w:rsidP="00F61B52">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Иные т</w:t>
      </w:r>
      <w:r w:rsidR="00F61B52">
        <w:rPr>
          <w:rFonts w:ascii="Times New Roman" w:eastAsia="Times New Roman" w:hAnsi="Times New Roman"/>
          <w:lang w:eastAsia="ru-RU"/>
        </w:rPr>
        <w:t>ермины и определения</w:t>
      </w:r>
      <w:r>
        <w:rPr>
          <w:rFonts w:ascii="Times New Roman" w:eastAsia="Times New Roman" w:hAnsi="Times New Roman"/>
          <w:lang w:eastAsia="ru-RU"/>
        </w:rPr>
        <w:t>, используемые по тексту Договора, употребляются в соответствии с общепринятой и установленной действующим российским законодательством терминологией.</w:t>
      </w:r>
    </w:p>
    <w:p w14:paraId="201E1926" w14:textId="215CDE2A" w:rsidR="00645E55" w:rsidRDefault="00645E55" w:rsidP="00645E55">
      <w:pPr>
        <w:spacing w:after="0" w:line="240" w:lineRule="auto"/>
        <w:ind w:firstLine="708"/>
        <w:jc w:val="both"/>
        <w:rPr>
          <w:rFonts w:ascii="Times New Roman" w:eastAsia="Times New Roman" w:hAnsi="Times New Roman"/>
          <w:lang w:eastAsia="ru-RU"/>
        </w:rPr>
      </w:pPr>
    </w:p>
    <w:p w14:paraId="3DB78765" w14:textId="40CC289C" w:rsidR="00087B6B" w:rsidRPr="005574DE" w:rsidRDefault="00087B6B" w:rsidP="00087B6B">
      <w:pPr>
        <w:spacing w:after="0" w:line="240" w:lineRule="auto"/>
        <w:ind w:firstLine="708"/>
        <w:jc w:val="both"/>
        <w:rPr>
          <w:rFonts w:ascii="Times New Roman" w:eastAsia="Times New Roman" w:hAnsi="Times New Roman"/>
          <w:lang w:eastAsia="ru-RU"/>
        </w:rPr>
      </w:pPr>
    </w:p>
    <w:p w14:paraId="44D1F732" w14:textId="77777777" w:rsidR="00CE7B82" w:rsidRPr="00F72C84" w:rsidRDefault="00CE7B82" w:rsidP="00CE7B82">
      <w:pPr>
        <w:pStyle w:val="1"/>
      </w:pPr>
      <w:r w:rsidRPr="00F72C84">
        <w:lastRenderedPageBreak/>
        <w:t>2. Предмет Договора</w:t>
      </w:r>
    </w:p>
    <w:p w14:paraId="428CFF0A" w14:textId="5501BCBE" w:rsidR="000015EA"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2.1. Поставщик обязуется поставлять в период с </w:t>
      </w:r>
      <w:r w:rsidR="00645E55" w:rsidRPr="00163184">
        <w:rPr>
          <w:rFonts w:ascii="Times New Roman" w:hAnsi="Times New Roman"/>
          <w:sz w:val="22"/>
          <w:szCs w:val="22"/>
          <w:lang w:eastAsia="x-none"/>
        </w:rPr>
        <w:t>__.__.____</w:t>
      </w:r>
      <w:r w:rsidRPr="00163184">
        <w:rPr>
          <w:rFonts w:ascii="Times New Roman" w:hAnsi="Times New Roman"/>
          <w:sz w:val="22"/>
          <w:szCs w:val="22"/>
          <w:lang w:eastAsia="x-none"/>
        </w:rPr>
        <w:t xml:space="preserve"> по </w:t>
      </w:r>
      <w:r w:rsidR="00645E55" w:rsidRPr="00163184">
        <w:rPr>
          <w:rFonts w:ascii="Times New Roman" w:hAnsi="Times New Roman"/>
          <w:sz w:val="22"/>
          <w:szCs w:val="22"/>
          <w:lang w:eastAsia="x-none"/>
        </w:rPr>
        <w:t>__.__.____</w:t>
      </w:r>
      <w:r w:rsidRPr="00163184">
        <w:rPr>
          <w:rFonts w:ascii="Times New Roman" w:hAnsi="Times New Roman"/>
          <w:sz w:val="22"/>
          <w:szCs w:val="22"/>
          <w:lang w:eastAsia="x-none"/>
        </w:rPr>
        <w:t xml:space="preserve"> </w:t>
      </w:r>
      <w:r w:rsidR="00645E55" w:rsidRPr="00163184">
        <w:rPr>
          <w:rFonts w:ascii="Times New Roman" w:hAnsi="Times New Roman"/>
          <w:sz w:val="22"/>
          <w:szCs w:val="22"/>
          <w:lang w:eastAsia="x-none"/>
        </w:rPr>
        <w:t>Г</w:t>
      </w:r>
      <w:r w:rsidRPr="00163184">
        <w:rPr>
          <w:rFonts w:ascii="Times New Roman" w:hAnsi="Times New Roman"/>
          <w:sz w:val="22"/>
          <w:szCs w:val="22"/>
          <w:lang w:eastAsia="x-none"/>
        </w:rPr>
        <w:t>аз, а Покупатель получать (отбирать) и оплачивать стоимость Газа в объемах, указанных в</w:t>
      </w:r>
      <w:r w:rsidR="00B47AEF" w:rsidRPr="00163184">
        <w:rPr>
          <w:rFonts w:ascii="Times New Roman" w:hAnsi="Times New Roman"/>
          <w:sz w:val="22"/>
          <w:szCs w:val="22"/>
          <w:lang w:eastAsia="x-none"/>
        </w:rPr>
        <w:t xml:space="preserve"> Графике поставки</w:t>
      </w:r>
      <w:r w:rsidRPr="00163184">
        <w:rPr>
          <w:rFonts w:ascii="Times New Roman" w:hAnsi="Times New Roman"/>
          <w:sz w:val="22"/>
          <w:szCs w:val="22"/>
          <w:lang w:eastAsia="x-none"/>
        </w:rPr>
        <w:t xml:space="preserve">, являющемся неотъемлемой частью Договора. </w:t>
      </w:r>
    </w:p>
    <w:p w14:paraId="23AD307B" w14:textId="1CB1D659" w:rsidR="003E5C6B" w:rsidRPr="00163184" w:rsidRDefault="003E5C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Страна происхождения Газа – Российская Федерация.</w:t>
      </w:r>
    </w:p>
    <w:p w14:paraId="3759989F" w14:textId="7E91BD81" w:rsidR="00B55366" w:rsidRPr="00163184" w:rsidRDefault="006A0F3F"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Поставщик гарантирует, что Газ, поставляемый Покупателю, не обременен правами, претензиями или требованиями третьих лиц. </w:t>
      </w:r>
    </w:p>
    <w:p w14:paraId="20DCC64A" w14:textId="77777777" w:rsidR="00087B6B"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2.2. Перечень </w:t>
      </w:r>
      <w:proofErr w:type="spellStart"/>
      <w:r w:rsidRPr="00163184">
        <w:rPr>
          <w:rFonts w:ascii="Times New Roman" w:hAnsi="Times New Roman"/>
          <w:sz w:val="22"/>
          <w:szCs w:val="22"/>
          <w:lang w:eastAsia="x-none"/>
        </w:rPr>
        <w:t>газопотребляющих</w:t>
      </w:r>
      <w:proofErr w:type="spellEnd"/>
      <w:r w:rsidRPr="00163184">
        <w:rPr>
          <w:rFonts w:ascii="Times New Roman" w:hAnsi="Times New Roman"/>
          <w:sz w:val="22"/>
          <w:szCs w:val="22"/>
          <w:lang w:eastAsia="x-none"/>
        </w:rPr>
        <w:t xml:space="preserve"> объектов (точек подключения) Покупателя и распределение объемов поставки Газа по годам и месяцам для каждого </w:t>
      </w:r>
      <w:proofErr w:type="spellStart"/>
      <w:r w:rsidRPr="00163184">
        <w:rPr>
          <w:rFonts w:ascii="Times New Roman" w:hAnsi="Times New Roman"/>
          <w:sz w:val="22"/>
          <w:szCs w:val="22"/>
          <w:lang w:eastAsia="x-none"/>
        </w:rPr>
        <w:t>газопотребляющего</w:t>
      </w:r>
      <w:proofErr w:type="spellEnd"/>
      <w:r w:rsidRPr="00163184">
        <w:rPr>
          <w:rFonts w:ascii="Times New Roman" w:hAnsi="Times New Roman"/>
          <w:sz w:val="22"/>
          <w:szCs w:val="22"/>
          <w:lang w:eastAsia="x-none"/>
        </w:rPr>
        <w:t xml:space="preserve"> объекта (точки подключения) указаны в Графике поставки.</w:t>
      </w:r>
    </w:p>
    <w:p w14:paraId="5FB61B50" w14:textId="6460A770" w:rsidR="009B7B4A" w:rsidRPr="00BB3267" w:rsidRDefault="00087B6B" w:rsidP="009B7B4A">
      <w:pPr>
        <w:pStyle w:val="3"/>
        <w:spacing w:after="0" w:line="240" w:lineRule="auto"/>
        <w:ind w:left="0" w:firstLine="708"/>
        <w:jc w:val="both"/>
        <w:rPr>
          <w:rFonts w:ascii="Times New Roman" w:hAnsi="Times New Roman"/>
          <w:sz w:val="22"/>
          <w:szCs w:val="22"/>
          <w:lang w:eastAsia="x-none"/>
        </w:rPr>
      </w:pPr>
      <w:r w:rsidRPr="00163184">
        <w:rPr>
          <w:rFonts w:ascii="Times New Roman" w:hAnsi="Times New Roman"/>
          <w:sz w:val="22"/>
          <w:szCs w:val="22"/>
          <w:lang w:eastAsia="x-none"/>
        </w:rPr>
        <w:t xml:space="preserve">2.3. Изменение объемов поставки Газа </w:t>
      </w:r>
      <w:r w:rsidR="007869C4" w:rsidRPr="007B11D8">
        <w:rPr>
          <w:rFonts w:ascii="Times New Roman" w:hAnsi="Times New Roman"/>
          <w:sz w:val="22"/>
          <w:szCs w:val="22"/>
          <w:lang w:eastAsia="x-none"/>
        </w:rPr>
        <w:t xml:space="preserve">либо перераспределение </w:t>
      </w:r>
      <w:r w:rsidR="009B7B4A">
        <w:rPr>
          <w:rFonts w:ascii="Times New Roman" w:hAnsi="Times New Roman"/>
          <w:sz w:val="22"/>
          <w:szCs w:val="22"/>
          <w:lang w:val="ru-RU" w:eastAsia="x-none"/>
        </w:rPr>
        <w:t xml:space="preserve">объёмов </w:t>
      </w:r>
      <w:r w:rsidR="007869C4" w:rsidRPr="007B11D8">
        <w:rPr>
          <w:rFonts w:ascii="Times New Roman" w:hAnsi="Times New Roman"/>
          <w:sz w:val="22"/>
          <w:szCs w:val="22"/>
          <w:lang w:eastAsia="x-none"/>
        </w:rPr>
        <w:t xml:space="preserve">по </w:t>
      </w:r>
      <w:proofErr w:type="spellStart"/>
      <w:r w:rsidR="007869C4" w:rsidRPr="007B11D8">
        <w:rPr>
          <w:rFonts w:ascii="Times New Roman" w:hAnsi="Times New Roman"/>
          <w:sz w:val="22"/>
          <w:szCs w:val="22"/>
          <w:lang w:eastAsia="x-none"/>
        </w:rPr>
        <w:t>газопотребляющим</w:t>
      </w:r>
      <w:proofErr w:type="spellEnd"/>
      <w:r w:rsidR="007869C4" w:rsidRPr="007B11D8">
        <w:rPr>
          <w:rFonts w:ascii="Times New Roman" w:hAnsi="Times New Roman"/>
          <w:sz w:val="22"/>
          <w:szCs w:val="22"/>
          <w:lang w:eastAsia="x-none"/>
        </w:rPr>
        <w:t xml:space="preserve"> объектам (точкам подключения) c установлением новых значений Базового месячного объема Газа</w:t>
      </w:r>
      <w:r w:rsidR="007869C4" w:rsidRPr="007869C4">
        <w:rPr>
          <w:rFonts w:ascii="Times New Roman" w:hAnsi="Times New Roman"/>
          <w:sz w:val="22"/>
          <w:szCs w:val="22"/>
          <w:lang w:eastAsia="x-none"/>
        </w:rPr>
        <w:t xml:space="preserve"> </w:t>
      </w:r>
      <w:r w:rsidR="009B7B4A" w:rsidRPr="00C72FA7">
        <w:rPr>
          <w:rFonts w:ascii="Times New Roman" w:hAnsi="Times New Roman"/>
          <w:sz w:val="22"/>
          <w:szCs w:val="22"/>
          <w:lang w:eastAsia="x-none"/>
        </w:rPr>
        <w:t>производится по соглашению Сторон, заключенному в письменной форме</w:t>
      </w:r>
      <w:r w:rsidR="009B7B4A" w:rsidRPr="009B7B4A">
        <w:rPr>
          <w:rFonts w:ascii="Times New Roman" w:hAnsi="Times New Roman"/>
          <w:sz w:val="22"/>
          <w:szCs w:val="22"/>
          <w:lang w:eastAsia="x-none"/>
        </w:rPr>
        <w:t xml:space="preserve"> </w:t>
      </w:r>
      <w:r w:rsidR="009B7B4A">
        <w:rPr>
          <w:rFonts w:ascii="Times New Roman" w:hAnsi="Times New Roman"/>
          <w:sz w:val="22"/>
          <w:szCs w:val="22"/>
          <w:lang w:val="ru-RU" w:eastAsia="x-none"/>
        </w:rPr>
        <w:t xml:space="preserve">на основании заявки </w:t>
      </w:r>
      <w:r w:rsidRPr="00163184">
        <w:rPr>
          <w:rFonts w:ascii="Times New Roman" w:hAnsi="Times New Roman"/>
          <w:sz w:val="22"/>
          <w:szCs w:val="22"/>
          <w:lang w:eastAsia="x-none"/>
        </w:rPr>
        <w:t>Покупателя</w:t>
      </w:r>
      <w:r w:rsidR="00D144A5">
        <w:rPr>
          <w:rFonts w:ascii="Times New Roman" w:hAnsi="Times New Roman"/>
          <w:sz w:val="22"/>
          <w:szCs w:val="22"/>
          <w:lang w:val="ru-RU" w:eastAsia="x-none"/>
        </w:rPr>
        <w:t>.</w:t>
      </w:r>
      <w:r w:rsidRPr="00163184">
        <w:rPr>
          <w:rFonts w:ascii="Times New Roman" w:hAnsi="Times New Roman"/>
          <w:sz w:val="22"/>
          <w:szCs w:val="22"/>
          <w:lang w:eastAsia="x-none"/>
        </w:rPr>
        <w:t xml:space="preserve"> </w:t>
      </w:r>
      <w:r w:rsidR="009B7B4A" w:rsidRPr="00BB3267">
        <w:rPr>
          <w:rFonts w:ascii="Times New Roman" w:hAnsi="Times New Roman"/>
          <w:sz w:val="22"/>
          <w:szCs w:val="22"/>
          <w:lang w:eastAsia="x-none"/>
        </w:rPr>
        <w:t xml:space="preserve">При </w:t>
      </w:r>
      <w:r w:rsidR="00F61B52">
        <w:rPr>
          <w:rFonts w:ascii="Times New Roman" w:hAnsi="Times New Roman"/>
          <w:sz w:val="22"/>
          <w:szCs w:val="22"/>
          <w:lang w:val="ru-RU" w:eastAsia="x-none"/>
        </w:rPr>
        <w:t>не</w:t>
      </w:r>
      <w:r w:rsidR="009B7B4A" w:rsidRPr="00BB3267">
        <w:rPr>
          <w:rFonts w:ascii="Times New Roman" w:hAnsi="Times New Roman"/>
          <w:sz w:val="22"/>
          <w:szCs w:val="22"/>
          <w:lang w:eastAsia="x-none"/>
        </w:rPr>
        <w:t xml:space="preserve">соблюдении </w:t>
      </w:r>
      <w:r w:rsidR="00D144A5">
        <w:rPr>
          <w:rFonts w:ascii="Times New Roman" w:hAnsi="Times New Roman"/>
          <w:sz w:val="22"/>
          <w:szCs w:val="22"/>
          <w:lang w:val="ru-RU" w:eastAsia="x-none"/>
        </w:rPr>
        <w:t>ниж</w:t>
      </w:r>
      <w:r w:rsidR="00F61B52">
        <w:rPr>
          <w:rFonts w:ascii="Times New Roman" w:hAnsi="Times New Roman"/>
          <w:sz w:val="22"/>
          <w:szCs w:val="22"/>
          <w:lang w:val="ru-RU" w:eastAsia="x-none"/>
        </w:rPr>
        <w:t>еприведённых</w:t>
      </w:r>
      <w:r w:rsidR="009B7B4A" w:rsidRPr="00BB3267">
        <w:rPr>
          <w:rFonts w:ascii="Times New Roman" w:hAnsi="Times New Roman"/>
          <w:sz w:val="22"/>
          <w:szCs w:val="22"/>
          <w:lang w:eastAsia="x-none"/>
        </w:rPr>
        <w:t xml:space="preserve"> условий настоящего пункта (суммарно либо по отдельности) Поставщик вправе отклонить полученную от Покупателя заявку на изменение (перераспределение) объемов Газа</w:t>
      </w:r>
      <w:r w:rsidR="003D4468">
        <w:rPr>
          <w:rFonts w:ascii="Times New Roman" w:hAnsi="Times New Roman"/>
          <w:sz w:val="22"/>
          <w:szCs w:val="22"/>
          <w:lang w:val="ru-RU" w:eastAsia="x-none"/>
        </w:rPr>
        <w:t>:</w:t>
      </w:r>
    </w:p>
    <w:p w14:paraId="42F78E26" w14:textId="77E38DFC" w:rsidR="00087B6B"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1) Заявка Покупателя направляется Поставщику</w:t>
      </w:r>
      <w:r w:rsidR="00193CA2" w:rsidRPr="00163184">
        <w:rPr>
          <w:rFonts w:ascii="Times New Roman" w:hAnsi="Times New Roman"/>
          <w:sz w:val="22"/>
          <w:szCs w:val="22"/>
          <w:lang w:eastAsia="x-none"/>
        </w:rPr>
        <w:t xml:space="preserve"> не более 1 раза в месяц</w:t>
      </w:r>
      <w:r w:rsidRPr="00163184">
        <w:rPr>
          <w:rFonts w:ascii="Times New Roman" w:hAnsi="Times New Roman"/>
          <w:sz w:val="22"/>
          <w:szCs w:val="22"/>
          <w:lang w:eastAsia="x-none"/>
        </w:rPr>
        <w:t xml:space="preserve"> не позднее чем</w:t>
      </w:r>
      <w:r w:rsidR="002C38FB" w:rsidRPr="00163184">
        <w:rPr>
          <w:rFonts w:ascii="Times New Roman" w:hAnsi="Times New Roman"/>
          <w:sz w:val="22"/>
          <w:szCs w:val="22"/>
          <w:lang w:eastAsia="x-none"/>
        </w:rPr>
        <w:t xml:space="preserve"> </w:t>
      </w:r>
      <w:r w:rsidRPr="00163184">
        <w:rPr>
          <w:rFonts w:ascii="Times New Roman" w:hAnsi="Times New Roman"/>
          <w:sz w:val="22"/>
          <w:szCs w:val="22"/>
          <w:lang w:eastAsia="x-none"/>
        </w:rPr>
        <w:t xml:space="preserve">за </w:t>
      </w:r>
      <w:r w:rsidR="0000109E" w:rsidRPr="00163184">
        <w:rPr>
          <w:rFonts w:ascii="Times New Roman" w:hAnsi="Times New Roman"/>
          <w:sz w:val="22"/>
          <w:szCs w:val="22"/>
          <w:lang w:eastAsia="x-none"/>
        </w:rPr>
        <w:t>20</w:t>
      </w:r>
      <w:r w:rsidRPr="00163184">
        <w:rPr>
          <w:rFonts w:ascii="Times New Roman" w:hAnsi="Times New Roman"/>
          <w:sz w:val="22"/>
          <w:szCs w:val="22"/>
          <w:lang w:eastAsia="x-none"/>
        </w:rPr>
        <w:t xml:space="preserve"> дн</w:t>
      </w:r>
      <w:r w:rsidR="002C38FB" w:rsidRPr="00163184">
        <w:rPr>
          <w:rFonts w:ascii="Times New Roman" w:hAnsi="Times New Roman"/>
          <w:sz w:val="22"/>
          <w:szCs w:val="22"/>
          <w:lang w:eastAsia="x-none"/>
        </w:rPr>
        <w:t>ей</w:t>
      </w:r>
      <w:r w:rsidRPr="00163184">
        <w:rPr>
          <w:rFonts w:ascii="Times New Roman" w:hAnsi="Times New Roman"/>
          <w:sz w:val="22"/>
          <w:szCs w:val="22"/>
          <w:lang w:eastAsia="x-none"/>
        </w:rPr>
        <w:t xml:space="preserve"> до начала </w:t>
      </w:r>
      <w:bookmarkStart w:id="1" w:name="Примечание"/>
      <w:r w:rsidRPr="00163184">
        <w:rPr>
          <w:rFonts w:ascii="Times New Roman" w:hAnsi="Times New Roman"/>
          <w:sz w:val="22"/>
          <w:szCs w:val="22"/>
          <w:lang w:eastAsia="x-none"/>
        </w:rPr>
        <w:t xml:space="preserve">соответствующего </w:t>
      </w:r>
      <w:r w:rsidR="00AD519E" w:rsidRPr="00163184">
        <w:rPr>
          <w:rFonts w:ascii="Times New Roman" w:hAnsi="Times New Roman"/>
          <w:sz w:val="22"/>
          <w:szCs w:val="22"/>
          <w:lang w:eastAsia="x-none"/>
        </w:rPr>
        <w:t>М</w:t>
      </w:r>
      <w:r w:rsidRPr="00163184">
        <w:rPr>
          <w:rFonts w:ascii="Times New Roman" w:hAnsi="Times New Roman"/>
          <w:sz w:val="22"/>
          <w:szCs w:val="22"/>
          <w:lang w:eastAsia="x-none"/>
        </w:rPr>
        <w:t>есяца поставки</w:t>
      </w:r>
      <w:r w:rsidR="00AD519E" w:rsidRPr="00163184">
        <w:rPr>
          <w:rFonts w:ascii="Times New Roman" w:hAnsi="Times New Roman"/>
          <w:sz w:val="22"/>
          <w:szCs w:val="22"/>
          <w:lang w:eastAsia="x-none"/>
        </w:rPr>
        <w:t xml:space="preserve"> Газа</w:t>
      </w:r>
      <w:r w:rsidRPr="00163184">
        <w:rPr>
          <w:rFonts w:ascii="Times New Roman" w:hAnsi="Times New Roman"/>
          <w:sz w:val="22"/>
          <w:szCs w:val="22"/>
          <w:lang w:eastAsia="x-none"/>
        </w:rPr>
        <w:t>;</w:t>
      </w:r>
    </w:p>
    <w:bookmarkEnd w:id="1"/>
    <w:p w14:paraId="2E152CBC" w14:textId="418FD0E6" w:rsidR="00087B6B"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2) </w:t>
      </w:r>
      <w:r w:rsidR="00FE18F5">
        <w:rPr>
          <w:rFonts w:ascii="Times New Roman" w:hAnsi="Times New Roman"/>
          <w:sz w:val="22"/>
          <w:szCs w:val="22"/>
          <w:lang w:val="ru-RU" w:eastAsia="x-none"/>
        </w:rPr>
        <w:t>Н</w:t>
      </w:r>
      <w:proofErr w:type="spellStart"/>
      <w:r w:rsidRPr="00163184">
        <w:rPr>
          <w:rFonts w:ascii="Times New Roman" w:hAnsi="Times New Roman"/>
          <w:sz w:val="22"/>
          <w:szCs w:val="22"/>
          <w:lang w:eastAsia="x-none"/>
        </w:rPr>
        <w:t>аличие</w:t>
      </w:r>
      <w:proofErr w:type="spellEnd"/>
      <w:r w:rsidRPr="00163184">
        <w:rPr>
          <w:rFonts w:ascii="Times New Roman" w:hAnsi="Times New Roman"/>
          <w:sz w:val="22"/>
          <w:szCs w:val="22"/>
          <w:lang w:eastAsia="x-none"/>
        </w:rPr>
        <w:t xml:space="preserve"> свободных ресурсов Газа у Поставщика;</w:t>
      </w:r>
    </w:p>
    <w:p w14:paraId="7D61F578" w14:textId="454DD7F4" w:rsidR="00AD519E"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3) </w:t>
      </w:r>
      <w:r w:rsidR="00FE18F5">
        <w:rPr>
          <w:rFonts w:ascii="Times New Roman" w:hAnsi="Times New Roman"/>
          <w:sz w:val="22"/>
          <w:szCs w:val="22"/>
          <w:lang w:val="ru-RU" w:eastAsia="x-none"/>
        </w:rPr>
        <w:t>Н</w:t>
      </w:r>
      <w:proofErr w:type="spellStart"/>
      <w:r w:rsidRPr="00163184">
        <w:rPr>
          <w:rFonts w:ascii="Times New Roman" w:hAnsi="Times New Roman"/>
          <w:sz w:val="22"/>
          <w:szCs w:val="22"/>
          <w:lang w:eastAsia="x-none"/>
        </w:rPr>
        <w:t>аличие</w:t>
      </w:r>
      <w:proofErr w:type="spellEnd"/>
      <w:r w:rsidRPr="00163184">
        <w:rPr>
          <w:rFonts w:ascii="Times New Roman" w:hAnsi="Times New Roman"/>
          <w:sz w:val="22"/>
          <w:szCs w:val="22"/>
          <w:lang w:eastAsia="x-none"/>
        </w:rPr>
        <w:t xml:space="preserve"> технической возможности газотранспортной и газораспределительной систем</w:t>
      </w:r>
      <w:r w:rsidR="00AD519E" w:rsidRPr="00163184">
        <w:rPr>
          <w:rFonts w:ascii="Times New Roman" w:hAnsi="Times New Roman"/>
          <w:sz w:val="22"/>
          <w:szCs w:val="22"/>
          <w:lang w:eastAsia="x-none"/>
        </w:rPr>
        <w:t>;</w:t>
      </w:r>
    </w:p>
    <w:p w14:paraId="3A14573C" w14:textId="566281A8" w:rsidR="006070F0" w:rsidRPr="00163184" w:rsidRDefault="00AD519E"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4) </w:t>
      </w:r>
      <w:r w:rsidR="00FE18F5">
        <w:rPr>
          <w:rFonts w:ascii="Times New Roman" w:hAnsi="Times New Roman"/>
          <w:sz w:val="22"/>
          <w:szCs w:val="22"/>
          <w:lang w:val="ru-RU" w:eastAsia="x-none"/>
        </w:rPr>
        <w:t>О</w:t>
      </w:r>
      <w:proofErr w:type="spellStart"/>
      <w:r w:rsidRPr="00163184">
        <w:rPr>
          <w:rFonts w:ascii="Times New Roman" w:hAnsi="Times New Roman"/>
          <w:sz w:val="22"/>
          <w:szCs w:val="22"/>
          <w:lang w:eastAsia="x-none"/>
        </w:rPr>
        <w:t>тсутстви</w:t>
      </w:r>
      <w:r w:rsidR="00A8437C" w:rsidRPr="00163184">
        <w:rPr>
          <w:rFonts w:ascii="Times New Roman" w:hAnsi="Times New Roman"/>
          <w:sz w:val="22"/>
          <w:szCs w:val="22"/>
          <w:lang w:eastAsia="x-none"/>
        </w:rPr>
        <w:t>е</w:t>
      </w:r>
      <w:proofErr w:type="spellEnd"/>
      <w:r w:rsidR="00813541" w:rsidRPr="00163184">
        <w:rPr>
          <w:rFonts w:ascii="Times New Roman" w:hAnsi="Times New Roman"/>
          <w:sz w:val="22"/>
          <w:szCs w:val="22"/>
          <w:lang w:eastAsia="x-none"/>
        </w:rPr>
        <w:t xml:space="preserve"> у Покупателя</w:t>
      </w:r>
      <w:r w:rsidRPr="00163184">
        <w:rPr>
          <w:rFonts w:ascii="Times New Roman" w:hAnsi="Times New Roman"/>
          <w:sz w:val="22"/>
          <w:szCs w:val="22"/>
          <w:lang w:eastAsia="x-none"/>
        </w:rPr>
        <w:t xml:space="preserve"> задолженности за ранее поставленный (отобранный) Газ</w:t>
      </w:r>
      <w:r w:rsidR="00813541" w:rsidRPr="00163184">
        <w:rPr>
          <w:rFonts w:ascii="Times New Roman" w:hAnsi="Times New Roman"/>
          <w:sz w:val="22"/>
          <w:szCs w:val="22"/>
          <w:lang w:eastAsia="x-none"/>
        </w:rPr>
        <w:t>, включая завершенные договоры поставки газа</w:t>
      </w:r>
      <w:r w:rsidRPr="00163184">
        <w:rPr>
          <w:rFonts w:ascii="Times New Roman" w:hAnsi="Times New Roman"/>
          <w:sz w:val="22"/>
          <w:szCs w:val="22"/>
          <w:lang w:eastAsia="x-none"/>
        </w:rPr>
        <w:t xml:space="preserve"> (при </w:t>
      </w:r>
      <w:r w:rsidR="00813541" w:rsidRPr="00163184">
        <w:rPr>
          <w:rFonts w:ascii="Times New Roman" w:hAnsi="Times New Roman"/>
          <w:sz w:val="22"/>
          <w:szCs w:val="22"/>
          <w:lang w:eastAsia="x-none"/>
        </w:rPr>
        <w:t>подач</w:t>
      </w:r>
      <w:r w:rsidR="00193CA2" w:rsidRPr="00163184">
        <w:rPr>
          <w:rFonts w:ascii="Times New Roman" w:hAnsi="Times New Roman"/>
          <w:sz w:val="22"/>
          <w:szCs w:val="22"/>
          <w:lang w:eastAsia="x-none"/>
        </w:rPr>
        <w:t>е</w:t>
      </w:r>
      <w:r w:rsidR="00813541" w:rsidRPr="00163184">
        <w:rPr>
          <w:rFonts w:ascii="Times New Roman" w:hAnsi="Times New Roman"/>
          <w:sz w:val="22"/>
          <w:szCs w:val="22"/>
          <w:lang w:eastAsia="x-none"/>
        </w:rPr>
        <w:t xml:space="preserve"> заявки на </w:t>
      </w:r>
      <w:r w:rsidRPr="00163184">
        <w:rPr>
          <w:rFonts w:ascii="Times New Roman" w:hAnsi="Times New Roman"/>
          <w:sz w:val="22"/>
          <w:szCs w:val="22"/>
          <w:lang w:eastAsia="x-none"/>
        </w:rPr>
        <w:t>увеличени</w:t>
      </w:r>
      <w:r w:rsidR="0000109E" w:rsidRPr="00163184">
        <w:rPr>
          <w:rFonts w:ascii="Times New Roman" w:hAnsi="Times New Roman"/>
          <w:sz w:val="22"/>
          <w:szCs w:val="22"/>
          <w:lang w:eastAsia="x-none"/>
        </w:rPr>
        <w:t>е</w:t>
      </w:r>
      <w:r w:rsidRPr="00163184">
        <w:rPr>
          <w:rFonts w:ascii="Times New Roman" w:hAnsi="Times New Roman"/>
          <w:sz w:val="22"/>
          <w:szCs w:val="22"/>
          <w:lang w:eastAsia="x-none"/>
        </w:rPr>
        <w:t xml:space="preserve"> Базового месячного объема Газа).</w:t>
      </w:r>
    </w:p>
    <w:p w14:paraId="3213003E" w14:textId="1C14F7F4" w:rsidR="00087B6B" w:rsidRPr="00163184" w:rsidRDefault="00813541"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5</w:t>
      </w:r>
      <w:r w:rsidR="006070F0" w:rsidRPr="00163184">
        <w:rPr>
          <w:rFonts w:ascii="Times New Roman" w:hAnsi="Times New Roman"/>
          <w:sz w:val="22"/>
          <w:szCs w:val="22"/>
          <w:lang w:eastAsia="x-none"/>
        </w:rPr>
        <w:t>) </w:t>
      </w:r>
      <w:r w:rsidR="00FE18F5">
        <w:rPr>
          <w:rFonts w:ascii="Times New Roman" w:hAnsi="Times New Roman"/>
          <w:sz w:val="22"/>
          <w:szCs w:val="22"/>
          <w:lang w:val="ru-RU" w:eastAsia="x-none"/>
        </w:rPr>
        <w:t>О</w:t>
      </w:r>
      <w:proofErr w:type="spellStart"/>
      <w:r w:rsidR="006070F0" w:rsidRPr="00163184">
        <w:rPr>
          <w:rFonts w:ascii="Times New Roman" w:hAnsi="Times New Roman"/>
          <w:sz w:val="22"/>
          <w:szCs w:val="22"/>
          <w:lang w:eastAsia="x-none"/>
        </w:rPr>
        <w:t>тсутстви</w:t>
      </w:r>
      <w:r w:rsidR="00A8437C" w:rsidRPr="00163184">
        <w:rPr>
          <w:rFonts w:ascii="Times New Roman" w:hAnsi="Times New Roman"/>
          <w:sz w:val="22"/>
          <w:szCs w:val="22"/>
          <w:lang w:eastAsia="x-none"/>
        </w:rPr>
        <w:t>е</w:t>
      </w:r>
      <w:proofErr w:type="spellEnd"/>
      <w:r w:rsidR="006070F0" w:rsidRPr="00163184">
        <w:rPr>
          <w:rFonts w:ascii="Times New Roman" w:hAnsi="Times New Roman"/>
          <w:sz w:val="22"/>
          <w:szCs w:val="22"/>
          <w:lang w:eastAsia="x-none"/>
        </w:rPr>
        <w:t xml:space="preserve"> у Покупателя существующего ограничения подачи (поставки) газа, введённого </w:t>
      </w:r>
      <w:r w:rsidRPr="00163184">
        <w:rPr>
          <w:rFonts w:ascii="Times New Roman" w:hAnsi="Times New Roman"/>
          <w:sz w:val="22"/>
          <w:szCs w:val="22"/>
          <w:lang w:eastAsia="x-none"/>
        </w:rPr>
        <w:t xml:space="preserve">Поставщиком </w:t>
      </w:r>
      <w:r w:rsidR="006070F0" w:rsidRPr="00163184">
        <w:rPr>
          <w:rFonts w:ascii="Times New Roman" w:hAnsi="Times New Roman"/>
          <w:sz w:val="22"/>
          <w:szCs w:val="22"/>
          <w:lang w:eastAsia="x-none"/>
        </w:rPr>
        <w:t xml:space="preserve">в соответствии </w:t>
      </w:r>
      <w:r w:rsidR="00035878" w:rsidRPr="00163184">
        <w:rPr>
          <w:rFonts w:ascii="Times New Roman" w:hAnsi="Times New Roman"/>
          <w:sz w:val="22"/>
          <w:szCs w:val="22"/>
          <w:lang w:eastAsia="x-none"/>
        </w:rPr>
        <w:t xml:space="preserve">с </w:t>
      </w:r>
      <w:r w:rsidRPr="00163184">
        <w:rPr>
          <w:rFonts w:ascii="Times New Roman" w:hAnsi="Times New Roman"/>
          <w:sz w:val="22"/>
          <w:szCs w:val="22"/>
          <w:lang w:eastAsia="x-none"/>
        </w:rPr>
        <w:t>законодательством Российской Федерации (при подач</w:t>
      </w:r>
      <w:r w:rsidR="00193CA2" w:rsidRPr="00163184">
        <w:rPr>
          <w:rFonts w:ascii="Times New Roman" w:hAnsi="Times New Roman"/>
          <w:sz w:val="22"/>
          <w:szCs w:val="22"/>
          <w:lang w:eastAsia="x-none"/>
        </w:rPr>
        <w:t>е</w:t>
      </w:r>
      <w:r w:rsidRPr="00163184">
        <w:rPr>
          <w:rFonts w:ascii="Times New Roman" w:hAnsi="Times New Roman"/>
          <w:sz w:val="22"/>
          <w:szCs w:val="22"/>
          <w:lang w:eastAsia="x-none"/>
        </w:rPr>
        <w:t xml:space="preserve"> заявки на увеличении Базового месячного объема Газа). </w:t>
      </w:r>
    </w:p>
    <w:p w14:paraId="332531C8" w14:textId="476CF2B9" w:rsidR="00AC58E8" w:rsidRPr="00163184" w:rsidRDefault="00AC58E8"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Заявка на изменение объем</w:t>
      </w:r>
      <w:r w:rsidR="00497677" w:rsidRPr="00163184">
        <w:rPr>
          <w:rFonts w:ascii="Times New Roman" w:hAnsi="Times New Roman"/>
          <w:sz w:val="22"/>
          <w:szCs w:val="22"/>
          <w:lang w:eastAsia="x-none"/>
        </w:rPr>
        <w:t>ов</w:t>
      </w:r>
      <w:r w:rsidRPr="00163184">
        <w:rPr>
          <w:rFonts w:ascii="Times New Roman" w:hAnsi="Times New Roman"/>
          <w:sz w:val="22"/>
          <w:szCs w:val="22"/>
          <w:lang w:eastAsia="x-none"/>
        </w:rPr>
        <w:t xml:space="preserve"> Газа может быть направлена Покупателем следующими способами:</w:t>
      </w:r>
    </w:p>
    <w:p w14:paraId="34F38CFD" w14:textId="7DA993B0" w:rsidR="00AC58E8" w:rsidRPr="00163184" w:rsidRDefault="00AC58E8" w:rsidP="00163184">
      <w:pPr>
        <w:pStyle w:val="3"/>
        <w:spacing w:after="0" w:line="240" w:lineRule="auto"/>
        <w:ind w:left="0" w:firstLine="708"/>
        <w:jc w:val="both"/>
        <w:rPr>
          <w:rFonts w:ascii="Times New Roman" w:hAnsi="Times New Roman"/>
          <w:sz w:val="22"/>
          <w:szCs w:val="22"/>
          <w:lang w:eastAsia="x-none"/>
        </w:rPr>
      </w:pPr>
      <w:r w:rsidRPr="00163184">
        <w:rPr>
          <w:rFonts w:ascii="Times New Roman" w:hAnsi="Times New Roman"/>
          <w:sz w:val="22"/>
          <w:szCs w:val="22"/>
          <w:lang w:eastAsia="x-none"/>
        </w:rPr>
        <w:t>- на электронную почту Поставщика</w:t>
      </w:r>
      <w:r w:rsidR="00315DFC" w:rsidRPr="00163184">
        <w:rPr>
          <w:rFonts w:ascii="Times New Roman" w:hAnsi="Times New Roman"/>
          <w:sz w:val="22"/>
          <w:szCs w:val="22"/>
          <w:lang w:eastAsia="x-none"/>
        </w:rPr>
        <w:t>:</w:t>
      </w:r>
      <w:r w:rsidRPr="00163184">
        <w:rPr>
          <w:rFonts w:ascii="Times New Roman" w:hAnsi="Times New Roman"/>
          <w:sz w:val="22"/>
          <w:szCs w:val="22"/>
          <w:lang w:eastAsia="x-none"/>
        </w:rPr>
        <w:t xml:space="preserve"> </w:t>
      </w:r>
      <w:hyperlink r:id="rId8" w:history="1">
        <w:r w:rsidRPr="00163184">
          <w:rPr>
            <w:rFonts w:ascii="Times New Roman" w:hAnsi="Times New Roman"/>
            <w:sz w:val="22"/>
            <w:szCs w:val="22"/>
            <w:lang w:eastAsia="x-none"/>
          </w:rPr>
          <w:t>рр@kostroma.novatek.ru</w:t>
        </w:r>
      </w:hyperlink>
      <w:r w:rsidRPr="00163184">
        <w:rPr>
          <w:rFonts w:ascii="Times New Roman" w:hAnsi="Times New Roman"/>
          <w:sz w:val="22"/>
          <w:szCs w:val="22"/>
          <w:lang w:eastAsia="x-none"/>
        </w:rPr>
        <w:t xml:space="preserve">, </w:t>
      </w:r>
    </w:p>
    <w:p w14:paraId="7E749CC0" w14:textId="77777777" w:rsidR="00AC58E8" w:rsidRPr="00163184" w:rsidRDefault="00AC58E8"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через Личный кабинет,</w:t>
      </w:r>
    </w:p>
    <w:p w14:paraId="16E1F49D" w14:textId="6D4CDD5F" w:rsidR="006C06F0" w:rsidRPr="00163184" w:rsidRDefault="00AC58E8"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путем предоставления на бумажном носителе.</w:t>
      </w:r>
    </w:p>
    <w:p w14:paraId="793DC86B" w14:textId="75AD90A4" w:rsidR="00087B6B"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2.</w:t>
      </w:r>
      <w:r w:rsidR="00482F3C" w:rsidRPr="00163184">
        <w:rPr>
          <w:rFonts w:ascii="Times New Roman" w:hAnsi="Times New Roman"/>
          <w:sz w:val="22"/>
          <w:szCs w:val="22"/>
          <w:lang w:eastAsia="x-none"/>
        </w:rPr>
        <w:t>4</w:t>
      </w:r>
      <w:r w:rsidRPr="00163184">
        <w:rPr>
          <w:rFonts w:ascii="Times New Roman" w:hAnsi="Times New Roman"/>
          <w:sz w:val="22"/>
          <w:szCs w:val="22"/>
          <w:lang w:eastAsia="x-none"/>
        </w:rPr>
        <w:t xml:space="preserve">. </w:t>
      </w:r>
      <w:r w:rsidR="00497677" w:rsidRPr="00163184">
        <w:rPr>
          <w:rFonts w:ascii="Times New Roman" w:hAnsi="Times New Roman"/>
          <w:sz w:val="22"/>
          <w:szCs w:val="22"/>
          <w:lang w:eastAsia="x-none"/>
        </w:rPr>
        <w:t>Право собственности и риск случайной гибели на поставляемый по Договору Газ переходит к Покупателю в момент прохождения Газа через Место приема-передачи Газа.</w:t>
      </w:r>
    </w:p>
    <w:p w14:paraId="523EAAEE" w14:textId="7B319D3E" w:rsidR="00087B6B" w:rsidRPr="00163184" w:rsidRDefault="00087B6B" w:rsidP="00163184">
      <w:pPr>
        <w:pStyle w:val="3"/>
        <w:spacing w:after="0" w:line="240" w:lineRule="auto"/>
        <w:ind w:left="0" w:firstLine="708"/>
        <w:jc w:val="both"/>
        <w:rPr>
          <w:rFonts w:ascii="Times New Roman" w:hAnsi="Times New Roman"/>
          <w:lang w:eastAsia="x-none"/>
        </w:rPr>
      </w:pPr>
      <w:r w:rsidRPr="00163184">
        <w:rPr>
          <w:rFonts w:ascii="Times New Roman" w:hAnsi="Times New Roman"/>
          <w:sz w:val="22"/>
          <w:szCs w:val="22"/>
          <w:lang w:eastAsia="x-none"/>
        </w:rPr>
        <w:t xml:space="preserve">Договор по транспортировке Газа от </w:t>
      </w:r>
      <w:r w:rsidR="00482F3C" w:rsidRPr="00163184">
        <w:rPr>
          <w:rFonts w:ascii="Times New Roman" w:hAnsi="Times New Roman"/>
          <w:sz w:val="22"/>
          <w:szCs w:val="22"/>
          <w:lang w:eastAsia="x-none"/>
        </w:rPr>
        <w:t>М</w:t>
      </w:r>
      <w:r w:rsidRPr="00163184">
        <w:rPr>
          <w:rFonts w:ascii="Times New Roman" w:hAnsi="Times New Roman"/>
          <w:sz w:val="22"/>
          <w:szCs w:val="22"/>
          <w:lang w:eastAsia="x-none"/>
        </w:rPr>
        <w:t xml:space="preserve">еста приема-передачи Газа </w:t>
      </w:r>
      <w:r w:rsidR="00A8191F">
        <w:rPr>
          <w:rFonts w:ascii="Times New Roman" w:hAnsi="Times New Roman"/>
          <w:sz w:val="22"/>
          <w:szCs w:val="22"/>
          <w:lang w:val="ru-RU" w:eastAsia="x-none"/>
        </w:rPr>
        <w:t xml:space="preserve">с ГРО </w:t>
      </w:r>
      <w:r w:rsidRPr="00163184">
        <w:rPr>
          <w:rFonts w:ascii="Times New Roman" w:hAnsi="Times New Roman"/>
          <w:sz w:val="22"/>
          <w:szCs w:val="22"/>
          <w:lang w:eastAsia="x-none"/>
        </w:rPr>
        <w:t xml:space="preserve">до </w:t>
      </w:r>
      <w:proofErr w:type="spellStart"/>
      <w:r w:rsidRPr="00163184">
        <w:rPr>
          <w:rFonts w:ascii="Times New Roman" w:hAnsi="Times New Roman"/>
          <w:sz w:val="22"/>
          <w:szCs w:val="22"/>
          <w:lang w:eastAsia="x-none"/>
        </w:rPr>
        <w:t>газопотребляющих</w:t>
      </w:r>
      <w:proofErr w:type="spellEnd"/>
      <w:r w:rsidRPr="00163184">
        <w:rPr>
          <w:rFonts w:ascii="Times New Roman" w:hAnsi="Times New Roman"/>
          <w:sz w:val="22"/>
          <w:szCs w:val="22"/>
          <w:lang w:eastAsia="x-none"/>
        </w:rPr>
        <w:t xml:space="preserve"> объектов (точек подключения) заключает Покупатель.</w:t>
      </w:r>
    </w:p>
    <w:p w14:paraId="49304241" w14:textId="59F000E1" w:rsidR="00482F3C" w:rsidRPr="00F72C84" w:rsidRDefault="00482F3C" w:rsidP="00482F3C">
      <w:pPr>
        <w:spacing w:before="120" w:after="0" w:line="240" w:lineRule="auto"/>
        <w:ind w:firstLine="709"/>
        <w:jc w:val="both"/>
        <w:rPr>
          <w:rFonts w:ascii="Times New Roman" w:hAnsi="Times New Roman"/>
          <w:b/>
          <w:i/>
          <w:u w:val="single"/>
        </w:rPr>
      </w:pPr>
      <w:proofErr w:type="gramStart"/>
      <w:r w:rsidRPr="00F72C84">
        <w:rPr>
          <w:rFonts w:ascii="Times New Roman" w:hAnsi="Times New Roman"/>
          <w:b/>
          <w:i/>
          <w:u w:val="single"/>
        </w:rPr>
        <w:t xml:space="preserve">Для  </w:t>
      </w:r>
      <w:proofErr w:type="spellStart"/>
      <w:r w:rsidRPr="00F72C84">
        <w:rPr>
          <w:rFonts w:ascii="Times New Roman" w:hAnsi="Times New Roman"/>
          <w:b/>
          <w:i/>
          <w:u w:val="single"/>
        </w:rPr>
        <w:t>бюджетофинансиру</w:t>
      </w:r>
      <w:r>
        <w:rPr>
          <w:rFonts w:ascii="Times New Roman" w:hAnsi="Times New Roman"/>
          <w:b/>
          <w:i/>
          <w:u w:val="single"/>
        </w:rPr>
        <w:t>емых</w:t>
      </w:r>
      <w:proofErr w:type="spellEnd"/>
      <w:proofErr w:type="gramEnd"/>
      <w:r>
        <w:rPr>
          <w:rFonts w:ascii="Times New Roman" w:hAnsi="Times New Roman"/>
          <w:b/>
          <w:i/>
          <w:u w:val="single"/>
        </w:rPr>
        <w:t xml:space="preserve"> предприятий дополнить п.2.5</w:t>
      </w:r>
      <w:r w:rsidR="00964F1A">
        <w:rPr>
          <w:rFonts w:ascii="Times New Roman" w:hAnsi="Times New Roman"/>
          <w:b/>
          <w:i/>
          <w:u w:val="single"/>
        </w:rPr>
        <w:t xml:space="preserve"> Договор</w:t>
      </w:r>
      <w:r w:rsidR="00CF6F01">
        <w:rPr>
          <w:rFonts w:ascii="Times New Roman" w:hAnsi="Times New Roman"/>
          <w:b/>
          <w:i/>
          <w:u w:val="single"/>
        </w:rPr>
        <w:t>а</w:t>
      </w:r>
      <w:r w:rsidRPr="00F72C84">
        <w:rPr>
          <w:rFonts w:ascii="Times New Roman" w:hAnsi="Times New Roman"/>
          <w:b/>
          <w:i/>
          <w:u w:val="single"/>
        </w:rPr>
        <w:t xml:space="preserve"> в следующей редакции: </w:t>
      </w:r>
      <w:r>
        <w:rPr>
          <w:rFonts w:ascii="Times New Roman" w:hAnsi="Times New Roman"/>
          <w:b/>
          <w:i/>
          <w:u w:val="single"/>
        </w:rPr>
        <w:t xml:space="preserve"> </w:t>
      </w:r>
    </w:p>
    <w:p w14:paraId="5B6A90A0" w14:textId="7D1621AD" w:rsidR="00482F3C" w:rsidRPr="005574DE" w:rsidRDefault="00482F3C" w:rsidP="00482F3C">
      <w:pPr>
        <w:spacing w:before="60" w:after="0" w:line="240" w:lineRule="auto"/>
        <w:ind w:firstLine="709"/>
        <w:jc w:val="both"/>
        <w:rPr>
          <w:rFonts w:ascii="Times New Roman" w:eastAsia="Times New Roman" w:hAnsi="Times New Roman"/>
          <w:lang w:eastAsia="ru-RU"/>
        </w:rPr>
      </w:pPr>
      <w:r w:rsidRPr="001A014E">
        <w:rPr>
          <w:rFonts w:ascii="Times New Roman" w:hAnsi="Times New Roman"/>
          <w:i/>
        </w:rPr>
        <w:t xml:space="preserve">Объем поставки Газа в натуральном и стоимостном выражении на </w:t>
      </w:r>
      <w:r w:rsidR="00497677">
        <w:rPr>
          <w:rFonts w:ascii="Times New Roman" w:hAnsi="Times New Roman"/>
          <w:i/>
        </w:rPr>
        <w:t>П</w:t>
      </w:r>
      <w:r w:rsidRPr="001A014E">
        <w:rPr>
          <w:rFonts w:ascii="Times New Roman" w:hAnsi="Times New Roman"/>
          <w:i/>
        </w:rPr>
        <w:t>ериод поставки указ</w:t>
      </w:r>
      <w:r>
        <w:rPr>
          <w:rFonts w:ascii="Times New Roman" w:hAnsi="Times New Roman"/>
          <w:i/>
        </w:rPr>
        <w:t>ывается Сторонами</w:t>
      </w:r>
      <w:r w:rsidRPr="001A014E">
        <w:rPr>
          <w:rFonts w:ascii="Times New Roman" w:hAnsi="Times New Roman"/>
          <w:i/>
        </w:rPr>
        <w:t xml:space="preserve"> в Расшифровке объемов потребления газа</w:t>
      </w:r>
      <w:r>
        <w:rPr>
          <w:rFonts w:ascii="Times New Roman" w:hAnsi="Times New Roman"/>
          <w:i/>
        </w:rPr>
        <w:t xml:space="preserve"> (далее Расшифровка), оформленной по форме </w:t>
      </w:r>
      <w:r w:rsidRPr="001A014E">
        <w:rPr>
          <w:rFonts w:ascii="Times New Roman" w:hAnsi="Times New Roman"/>
          <w:i/>
        </w:rPr>
        <w:t>Приложени</w:t>
      </w:r>
      <w:r>
        <w:rPr>
          <w:rFonts w:ascii="Times New Roman" w:hAnsi="Times New Roman"/>
          <w:i/>
        </w:rPr>
        <w:t>я</w:t>
      </w:r>
      <w:r w:rsidRPr="001A014E">
        <w:rPr>
          <w:rFonts w:ascii="Times New Roman" w:hAnsi="Times New Roman"/>
          <w:i/>
        </w:rPr>
        <w:t xml:space="preserve"> № </w:t>
      </w:r>
      <w:r w:rsidR="00A8437C">
        <w:rPr>
          <w:rFonts w:ascii="Times New Roman" w:hAnsi="Times New Roman"/>
          <w:i/>
        </w:rPr>
        <w:t>3</w:t>
      </w:r>
      <w:r>
        <w:rPr>
          <w:rFonts w:ascii="Times New Roman" w:hAnsi="Times New Roman"/>
          <w:i/>
        </w:rPr>
        <w:t xml:space="preserve"> к Договору,</w:t>
      </w:r>
      <w:r w:rsidRPr="001A014E">
        <w:rPr>
          <w:rFonts w:ascii="Times New Roman" w:hAnsi="Times New Roman"/>
          <w:i/>
        </w:rPr>
        <w:t xml:space="preserve"> с разбивкой по месяцам </w:t>
      </w:r>
      <w:r w:rsidR="00497677">
        <w:rPr>
          <w:rFonts w:ascii="Times New Roman" w:hAnsi="Times New Roman"/>
          <w:i/>
        </w:rPr>
        <w:t>и</w:t>
      </w:r>
      <w:r w:rsidRPr="001A014E">
        <w:rPr>
          <w:rFonts w:ascii="Times New Roman" w:hAnsi="Times New Roman"/>
          <w:i/>
        </w:rPr>
        <w:t xml:space="preserve"> указанием источников дохода</w:t>
      </w:r>
      <w:r>
        <w:rPr>
          <w:rFonts w:ascii="Times New Roman" w:hAnsi="Times New Roman"/>
          <w:i/>
        </w:rPr>
        <w:t>.</w:t>
      </w:r>
      <w:r w:rsidRPr="001A014E">
        <w:rPr>
          <w:rFonts w:ascii="Times New Roman" w:hAnsi="Times New Roman"/>
          <w:i/>
        </w:rPr>
        <w:t xml:space="preserve"> </w:t>
      </w:r>
      <w:r>
        <w:rPr>
          <w:rFonts w:ascii="Times New Roman" w:hAnsi="Times New Roman"/>
          <w:i/>
        </w:rPr>
        <w:t xml:space="preserve">Расшифровка оформляется </w:t>
      </w:r>
      <w:r w:rsidRPr="001A014E">
        <w:rPr>
          <w:rFonts w:ascii="Times New Roman" w:hAnsi="Times New Roman"/>
          <w:i/>
        </w:rPr>
        <w:t>Покупателем</w:t>
      </w:r>
      <w:r>
        <w:rPr>
          <w:rFonts w:ascii="Times New Roman" w:hAnsi="Times New Roman"/>
          <w:i/>
        </w:rPr>
        <w:t xml:space="preserve"> и предоставляется в адрес </w:t>
      </w:r>
      <w:r w:rsidR="00035878">
        <w:rPr>
          <w:rFonts w:ascii="Times New Roman" w:hAnsi="Times New Roman"/>
          <w:i/>
        </w:rPr>
        <w:t>П</w:t>
      </w:r>
      <w:r>
        <w:rPr>
          <w:rFonts w:ascii="Times New Roman" w:hAnsi="Times New Roman"/>
          <w:i/>
        </w:rPr>
        <w:t>оставщика в течени</w:t>
      </w:r>
      <w:r w:rsidR="00A8437C">
        <w:rPr>
          <w:rFonts w:ascii="Times New Roman" w:hAnsi="Times New Roman"/>
          <w:i/>
        </w:rPr>
        <w:t>е</w:t>
      </w:r>
      <w:r w:rsidRPr="001A014E">
        <w:rPr>
          <w:rFonts w:ascii="Times New Roman" w:hAnsi="Times New Roman"/>
          <w:i/>
        </w:rPr>
        <w:t xml:space="preserve"> 3</w:t>
      </w:r>
      <w:r>
        <w:rPr>
          <w:rFonts w:ascii="Times New Roman" w:hAnsi="Times New Roman"/>
          <w:i/>
        </w:rPr>
        <w:t>0 календарных дней с даты заключения Договора.</w:t>
      </w:r>
    </w:p>
    <w:p w14:paraId="37DDFB9E" w14:textId="77777777" w:rsidR="00CE7B82" w:rsidRPr="00F72C84" w:rsidRDefault="00CE7B82" w:rsidP="00CE7B82">
      <w:pPr>
        <w:pStyle w:val="1"/>
      </w:pPr>
      <w:r w:rsidRPr="00F72C84">
        <w:t>3. Режим</w:t>
      </w:r>
      <w:r w:rsidRPr="00F72C84">
        <w:rPr>
          <w:lang w:val="ru-RU"/>
        </w:rPr>
        <w:t>,</w:t>
      </w:r>
      <w:r w:rsidRPr="00F72C84">
        <w:t xml:space="preserve"> порядок поставки</w:t>
      </w:r>
      <w:r w:rsidRPr="00F72C84">
        <w:rPr>
          <w:lang w:val="ru-RU"/>
        </w:rPr>
        <w:t xml:space="preserve"> и условия приема-передачи</w:t>
      </w:r>
      <w:r w:rsidRPr="00F72C84">
        <w:t xml:space="preserve"> Газа</w:t>
      </w:r>
      <w:r w:rsidRPr="00F72C84">
        <w:rPr>
          <w:lang w:val="ru-RU"/>
        </w:rPr>
        <w:t>.</w:t>
      </w:r>
    </w:p>
    <w:p w14:paraId="5A0AA620" w14:textId="77BEDD8D"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eastAsia="Times New Roman" w:hAnsi="Times New Roman"/>
          <w:sz w:val="22"/>
          <w:szCs w:val="22"/>
          <w:lang w:eastAsia="ru-RU"/>
        </w:rPr>
        <w:t>3.1. </w:t>
      </w:r>
      <w:r w:rsidRPr="00743A82">
        <w:rPr>
          <w:rFonts w:ascii="Times New Roman" w:hAnsi="Times New Roman"/>
          <w:sz w:val="22"/>
          <w:szCs w:val="22"/>
          <w:lang w:eastAsia="x-none"/>
        </w:rPr>
        <w:t>Поставщик поставляет, а Покупатель получает (отбирает) Газ равномерно в течение Месяца поставки в пределах суточной нормы поставки</w:t>
      </w:r>
      <w:r w:rsidRPr="00743A82">
        <w:rPr>
          <w:rFonts w:ascii="Times New Roman" w:hAnsi="Times New Roman"/>
          <w:sz w:val="22"/>
          <w:szCs w:val="22"/>
          <w:lang w:val="ru-RU" w:eastAsia="x-none"/>
        </w:rPr>
        <w:t xml:space="preserve"> газа</w:t>
      </w:r>
      <w:r w:rsidRPr="00743A82">
        <w:rPr>
          <w:rFonts w:ascii="Times New Roman" w:hAnsi="Times New Roman"/>
          <w:sz w:val="22"/>
          <w:szCs w:val="22"/>
          <w:lang w:eastAsia="x-none"/>
        </w:rPr>
        <w:t xml:space="preserve"> (далее – Суточная норма поставки Газа), которая определяется суммированием среднесуточных норм</w:t>
      </w:r>
      <w:r w:rsidR="00681EF5">
        <w:rPr>
          <w:rFonts w:ascii="Times New Roman" w:hAnsi="Times New Roman"/>
          <w:sz w:val="22"/>
          <w:szCs w:val="22"/>
          <w:lang w:val="ru-RU" w:eastAsia="x-none"/>
        </w:rPr>
        <w:t xml:space="preserve"> поставки Г</w:t>
      </w:r>
      <w:r w:rsidR="00497677">
        <w:rPr>
          <w:rFonts w:ascii="Times New Roman" w:hAnsi="Times New Roman"/>
          <w:sz w:val="22"/>
          <w:szCs w:val="22"/>
          <w:lang w:val="ru-RU" w:eastAsia="x-none"/>
        </w:rPr>
        <w:t>аза</w:t>
      </w:r>
      <w:r w:rsidRPr="00743A82">
        <w:rPr>
          <w:rFonts w:ascii="Times New Roman" w:hAnsi="Times New Roman"/>
          <w:sz w:val="22"/>
          <w:szCs w:val="22"/>
          <w:lang w:eastAsia="x-none"/>
        </w:rPr>
        <w:t xml:space="preserve"> по всем </w:t>
      </w:r>
      <w:proofErr w:type="spellStart"/>
      <w:r w:rsidRPr="00743A82">
        <w:rPr>
          <w:rFonts w:ascii="Times New Roman" w:hAnsi="Times New Roman"/>
          <w:sz w:val="22"/>
          <w:szCs w:val="22"/>
          <w:lang w:eastAsia="x-none"/>
        </w:rPr>
        <w:t>газопотребляющим</w:t>
      </w:r>
      <w:proofErr w:type="spellEnd"/>
      <w:r w:rsidRPr="00743A82">
        <w:rPr>
          <w:rFonts w:ascii="Times New Roman" w:hAnsi="Times New Roman"/>
          <w:sz w:val="22"/>
          <w:szCs w:val="22"/>
          <w:lang w:eastAsia="x-none"/>
        </w:rPr>
        <w:t xml:space="preserve"> объектам (точкам подключения) или </w:t>
      </w:r>
      <w:r w:rsidR="00681EF5">
        <w:rPr>
          <w:rFonts w:ascii="Times New Roman" w:hAnsi="Times New Roman"/>
          <w:sz w:val="22"/>
          <w:szCs w:val="22"/>
          <w:lang w:val="ru-RU" w:eastAsia="x-none"/>
        </w:rPr>
        <w:t>норм поставки Газа</w:t>
      </w:r>
      <w:r w:rsidRPr="00743A82">
        <w:rPr>
          <w:rFonts w:ascii="Times New Roman" w:hAnsi="Times New Roman"/>
          <w:sz w:val="22"/>
          <w:szCs w:val="22"/>
          <w:lang w:eastAsia="x-none"/>
        </w:rPr>
        <w:t>, установленных диспетчерским графиком либо соглашением Сторон.</w:t>
      </w:r>
    </w:p>
    <w:p w14:paraId="65940FA3" w14:textId="1455DD0A" w:rsidR="00D734BB" w:rsidRPr="00035878" w:rsidRDefault="00D734BB" w:rsidP="00D734BB">
      <w:pPr>
        <w:pStyle w:val="3"/>
        <w:spacing w:after="0" w:line="240" w:lineRule="auto"/>
        <w:ind w:left="0" w:firstLine="708"/>
        <w:jc w:val="both"/>
        <w:rPr>
          <w:rFonts w:ascii="Times New Roman" w:hAnsi="Times New Roman"/>
          <w:sz w:val="22"/>
          <w:szCs w:val="22"/>
          <w:lang w:eastAsia="x-none"/>
        </w:rPr>
      </w:pPr>
      <w:r w:rsidRPr="00035878">
        <w:rPr>
          <w:rFonts w:ascii="Times New Roman" w:hAnsi="Times New Roman"/>
          <w:sz w:val="22"/>
          <w:szCs w:val="22"/>
          <w:lang w:eastAsia="x-none"/>
        </w:rPr>
        <w:t xml:space="preserve">Среднесуточная норма поставки Газа для каждого </w:t>
      </w:r>
      <w:proofErr w:type="spellStart"/>
      <w:r w:rsidRPr="00035878">
        <w:rPr>
          <w:rFonts w:ascii="Times New Roman" w:hAnsi="Times New Roman"/>
          <w:sz w:val="22"/>
          <w:szCs w:val="22"/>
          <w:lang w:eastAsia="x-none"/>
        </w:rPr>
        <w:t>газопотребля</w:t>
      </w:r>
      <w:r w:rsidRPr="00035878">
        <w:rPr>
          <w:rFonts w:ascii="Times New Roman" w:hAnsi="Times New Roman"/>
          <w:sz w:val="22"/>
          <w:szCs w:val="22"/>
          <w:lang w:val="ru-RU" w:eastAsia="x-none"/>
        </w:rPr>
        <w:t>ющего</w:t>
      </w:r>
      <w:proofErr w:type="spellEnd"/>
      <w:r w:rsidRPr="00035878">
        <w:rPr>
          <w:rFonts w:ascii="Times New Roman" w:hAnsi="Times New Roman"/>
          <w:sz w:val="22"/>
          <w:szCs w:val="22"/>
          <w:lang w:val="ru-RU" w:eastAsia="x-none"/>
        </w:rPr>
        <w:t xml:space="preserve"> объекта</w:t>
      </w:r>
      <w:r w:rsidRPr="00035878">
        <w:rPr>
          <w:rFonts w:ascii="Times New Roman" w:hAnsi="Times New Roman"/>
          <w:sz w:val="22"/>
          <w:szCs w:val="22"/>
          <w:lang w:eastAsia="x-none"/>
        </w:rPr>
        <w:t xml:space="preserve"> (точки подключения) определяется с точностью до одного кубического метра путем деления месячного объема</w:t>
      </w:r>
      <w:r w:rsidR="00681EF5">
        <w:rPr>
          <w:rFonts w:ascii="Times New Roman" w:hAnsi="Times New Roman"/>
          <w:sz w:val="22"/>
          <w:szCs w:val="22"/>
          <w:lang w:val="ru-RU" w:eastAsia="x-none"/>
        </w:rPr>
        <w:t xml:space="preserve"> поставки Газа</w:t>
      </w:r>
      <w:r w:rsidRPr="00035878">
        <w:rPr>
          <w:rFonts w:ascii="Times New Roman" w:hAnsi="Times New Roman"/>
          <w:sz w:val="22"/>
          <w:szCs w:val="22"/>
          <w:lang w:eastAsia="x-none"/>
        </w:rPr>
        <w:t xml:space="preserve"> по </w:t>
      </w:r>
      <w:proofErr w:type="spellStart"/>
      <w:r w:rsidRPr="00035878">
        <w:rPr>
          <w:rFonts w:ascii="Times New Roman" w:hAnsi="Times New Roman"/>
          <w:sz w:val="22"/>
          <w:szCs w:val="22"/>
          <w:lang w:eastAsia="x-none"/>
        </w:rPr>
        <w:t>газопотребля</w:t>
      </w:r>
      <w:r w:rsidRPr="00035878">
        <w:rPr>
          <w:rFonts w:ascii="Times New Roman" w:hAnsi="Times New Roman"/>
          <w:sz w:val="22"/>
          <w:szCs w:val="22"/>
          <w:lang w:val="ru-RU" w:eastAsia="x-none"/>
        </w:rPr>
        <w:t>ющему</w:t>
      </w:r>
      <w:proofErr w:type="spellEnd"/>
      <w:r w:rsidRPr="00035878">
        <w:rPr>
          <w:rFonts w:ascii="Times New Roman" w:hAnsi="Times New Roman"/>
          <w:sz w:val="22"/>
          <w:szCs w:val="22"/>
          <w:lang w:val="ru-RU" w:eastAsia="x-none"/>
        </w:rPr>
        <w:t xml:space="preserve"> объекту</w:t>
      </w:r>
      <w:r w:rsidRPr="00035878">
        <w:rPr>
          <w:rFonts w:ascii="Times New Roman" w:hAnsi="Times New Roman"/>
          <w:sz w:val="22"/>
          <w:szCs w:val="22"/>
          <w:lang w:eastAsia="x-none"/>
        </w:rPr>
        <w:t xml:space="preserve"> (точке подключения),</w:t>
      </w:r>
      <w:r w:rsidRPr="00035878">
        <w:rPr>
          <w:rFonts w:ascii="Times New Roman" w:hAnsi="Times New Roman"/>
          <w:sz w:val="22"/>
          <w:szCs w:val="22"/>
          <w:lang w:val="ru-RU" w:eastAsia="x-none"/>
        </w:rPr>
        <w:t xml:space="preserve"> указанного в Графике поставки,</w:t>
      </w:r>
      <w:r w:rsidRPr="00035878">
        <w:rPr>
          <w:rFonts w:ascii="Times New Roman" w:hAnsi="Times New Roman"/>
          <w:sz w:val="22"/>
          <w:szCs w:val="22"/>
          <w:lang w:eastAsia="x-none"/>
        </w:rPr>
        <w:t xml:space="preserve"> на количество календарных дней соответствующего месяца </w:t>
      </w:r>
      <w:r w:rsidRPr="00035878">
        <w:rPr>
          <w:rFonts w:ascii="Times New Roman" w:hAnsi="Times New Roman"/>
          <w:sz w:val="22"/>
          <w:szCs w:val="22"/>
          <w:lang w:val="ru-RU" w:eastAsia="x-none"/>
        </w:rPr>
        <w:t>П</w:t>
      </w:r>
      <w:proofErr w:type="spellStart"/>
      <w:r w:rsidRPr="00035878">
        <w:rPr>
          <w:rFonts w:ascii="Times New Roman" w:hAnsi="Times New Roman"/>
          <w:sz w:val="22"/>
          <w:szCs w:val="22"/>
          <w:lang w:eastAsia="x-none"/>
        </w:rPr>
        <w:t>ериода</w:t>
      </w:r>
      <w:proofErr w:type="spellEnd"/>
      <w:r w:rsidRPr="00035878">
        <w:rPr>
          <w:rFonts w:ascii="Times New Roman" w:hAnsi="Times New Roman"/>
          <w:sz w:val="22"/>
          <w:szCs w:val="22"/>
          <w:lang w:eastAsia="x-none"/>
        </w:rPr>
        <w:t xml:space="preserve"> поставки с последующим округлением в большую сторону дробной части</w:t>
      </w:r>
      <w:r w:rsidR="006070F0" w:rsidRPr="00035878">
        <w:rPr>
          <w:rFonts w:ascii="Times New Roman" w:hAnsi="Times New Roman"/>
          <w:sz w:val="22"/>
          <w:szCs w:val="22"/>
          <w:lang w:val="ru-RU" w:eastAsia="x-none"/>
        </w:rPr>
        <w:t xml:space="preserve"> </w:t>
      </w:r>
      <w:r w:rsidR="006070F0" w:rsidRPr="00B46261">
        <w:rPr>
          <w:rFonts w:ascii="Times New Roman" w:hAnsi="Times New Roman"/>
          <w:sz w:val="22"/>
          <w:szCs w:val="22"/>
          <w:lang w:val="ru-RU" w:eastAsia="x-none"/>
        </w:rPr>
        <w:t>числа, относящейся к значению кубического метра</w:t>
      </w:r>
      <w:r w:rsidRPr="00035878">
        <w:rPr>
          <w:rFonts w:ascii="Times New Roman" w:hAnsi="Times New Roman"/>
          <w:sz w:val="22"/>
          <w:szCs w:val="22"/>
          <w:lang w:eastAsia="x-none"/>
        </w:rPr>
        <w:t>. Полученная среднесуточная норма</w:t>
      </w:r>
      <w:r w:rsidR="00681EF5">
        <w:rPr>
          <w:rFonts w:ascii="Times New Roman" w:hAnsi="Times New Roman"/>
          <w:sz w:val="22"/>
          <w:szCs w:val="22"/>
          <w:lang w:val="ru-RU" w:eastAsia="x-none"/>
        </w:rPr>
        <w:t xml:space="preserve"> поставки Газа</w:t>
      </w:r>
      <w:r w:rsidRPr="00035878">
        <w:rPr>
          <w:rFonts w:ascii="Times New Roman" w:hAnsi="Times New Roman"/>
          <w:sz w:val="22"/>
          <w:szCs w:val="22"/>
          <w:lang w:eastAsia="x-none"/>
        </w:rPr>
        <w:t xml:space="preserve"> по </w:t>
      </w:r>
      <w:proofErr w:type="spellStart"/>
      <w:r w:rsidRPr="00035878">
        <w:rPr>
          <w:rFonts w:ascii="Times New Roman" w:hAnsi="Times New Roman"/>
          <w:sz w:val="22"/>
          <w:szCs w:val="22"/>
          <w:lang w:eastAsia="x-none"/>
        </w:rPr>
        <w:t>газопотребля</w:t>
      </w:r>
      <w:r w:rsidRPr="00035878">
        <w:rPr>
          <w:rFonts w:ascii="Times New Roman" w:hAnsi="Times New Roman"/>
          <w:sz w:val="22"/>
          <w:szCs w:val="22"/>
          <w:lang w:val="ru-RU" w:eastAsia="x-none"/>
        </w:rPr>
        <w:t>ющему</w:t>
      </w:r>
      <w:proofErr w:type="spellEnd"/>
      <w:r w:rsidRPr="00035878">
        <w:rPr>
          <w:rFonts w:ascii="Times New Roman" w:hAnsi="Times New Roman"/>
          <w:sz w:val="22"/>
          <w:szCs w:val="22"/>
          <w:lang w:eastAsia="x-none"/>
        </w:rPr>
        <w:t xml:space="preserve"> объекту (точке подключения) корректируется</w:t>
      </w:r>
      <w:r w:rsidR="006070F0" w:rsidRPr="00B46261">
        <w:rPr>
          <w:rFonts w:ascii="Times New Roman" w:hAnsi="Times New Roman"/>
          <w:sz w:val="22"/>
          <w:szCs w:val="22"/>
          <w:lang w:val="ru-RU" w:eastAsia="x-none"/>
        </w:rPr>
        <w:t xml:space="preserve"> с конца соответствующего календарного периода,</w:t>
      </w:r>
      <w:r w:rsidRPr="00035878">
        <w:rPr>
          <w:rFonts w:ascii="Times New Roman" w:hAnsi="Times New Roman"/>
          <w:sz w:val="22"/>
          <w:szCs w:val="22"/>
          <w:lang w:eastAsia="x-none"/>
        </w:rPr>
        <w:t xml:space="preserve"> путем уменьшения на один кубический метр в необходимом количестве дней месяца так, чтобы сумма среднесуточных норм</w:t>
      </w:r>
      <w:r w:rsidR="00681EF5">
        <w:rPr>
          <w:rFonts w:ascii="Times New Roman" w:hAnsi="Times New Roman"/>
          <w:sz w:val="22"/>
          <w:szCs w:val="22"/>
          <w:lang w:val="ru-RU" w:eastAsia="x-none"/>
        </w:rPr>
        <w:t xml:space="preserve"> поставки Газа</w:t>
      </w:r>
      <w:r w:rsidRPr="00035878">
        <w:rPr>
          <w:rFonts w:ascii="Times New Roman" w:hAnsi="Times New Roman"/>
          <w:sz w:val="22"/>
          <w:szCs w:val="22"/>
          <w:lang w:eastAsia="x-none"/>
        </w:rPr>
        <w:t xml:space="preserve"> по </w:t>
      </w:r>
      <w:proofErr w:type="spellStart"/>
      <w:r w:rsidRPr="00035878">
        <w:rPr>
          <w:rFonts w:ascii="Times New Roman" w:hAnsi="Times New Roman"/>
          <w:sz w:val="22"/>
          <w:szCs w:val="22"/>
          <w:lang w:eastAsia="x-none"/>
        </w:rPr>
        <w:t>газопотребля</w:t>
      </w:r>
      <w:r w:rsidRPr="00035878">
        <w:rPr>
          <w:rFonts w:ascii="Times New Roman" w:hAnsi="Times New Roman"/>
          <w:sz w:val="22"/>
          <w:szCs w:val="22"/>
          <w:lang w:val="ru-RU" w:eastAsia="x-none"/>
        </w:rPr>
        <w:t>ющему</w:t>
      </w:r>
      <w:proofErr w:type="spellEnd"/>
      <w:r w:rsidRPr="00035878">
        <w:rPr>
          <w:rFonts w:ascii="Times New Roman" w:hAnsi="Times New Roman"/>
          <w:sz w:val="22"/>
          <w:szCs w:val="22"/>
          <w:lang w:eastAsia="x-none"/>
        </w:rPr>
        <w:t xml:space="preserve"> объекту (точке подключения) равнялась месячному объему</w:t>
      </w:r>
      <w:r w:rsidR="00681EF5">
        <w:rPr>
          <w:rFonts w:ascii="Times New Roman" w:hAnsi="Times New Roman"/>
          <w:sz w:val="22"/>
          <w:szCs w:val="22"/>
          <w:lang w:val="ru-RU" w:eastAsia="x-none"/>
        </w:rPr>
        <w:t xml:space="preserve"> поставки Газа</w:t>
      </w:r>
      <w:r w:rsidRPr="00035878">
        <w:rPr>
          <w:rFonts w:ascii="Times New Roman" w:hAnsi="Times New Roman"/>
          <w:sz w:val="22"/>
          <w:szCs w:val="22"/>
          <w:lang w:eastAsia="x-none"/>
        </w:rPr>
        <w:t xml:space="preserve"> по </w:t>
      </w:r>
      <w:proofErr w:type="spellStart"/>
      <w:r w:rsidRPr="00035878">
        <w:rPr>
          <w:rFonts w:ascii="Times New Roman" w:hAnsi="Times New Roman"/>
          <w:sz w:val="22"/>
          <w:szCs w:val="22"/>
          <w:lang w:eastAsia="x-none"/>
        </w:rPr>
        <w:t>газопотребля</w:t>
      </w:r>
      <w:r w:rsidRPr="00035878">
        <w:rPr>
          <w:rFonts w:ascii="Times New Roman" w:hAnsi="Times New Roman"/>
          <w:sz w:val="22"/>
          <w:szCs w:val="22"/>
          <w:lang w:val="ru-RU" w:eastAsia="x-none"/>
        </w:rPr>
        <w:t>ющему</w:t>
      </w:r>
      <w:proofErr w:type="spellEnd"/>
      <w:r w:rsidRPr="00035878">
        <w:rPr>
          <w:rFonts w:ascii="Times New Roman" w:hAnsi="Times New Roman"/>
          <w:sz w:val="22"/>
          <w:szCs w:val="22"/>
          <w:lang w:eastAsia="x-none"/>
        </w:rPr>
        <w:t xml:space="preserve"> объекту (точке подключения), указанному в Графике поставки. </w:t>
      </w:r>
      <w:r w:rsidRPr="00035878">
        <w:rPr>
          <w:rFonts w:ascii="Times New Roman" w:hAnsi="Times New Roman"/>
          <w:sz w:val="22"/>
          <w:szCs w:val="22"/>
          <w:lang w:val="ru-RU" w:eastAsia="x-none"/>
        </w:rPr>
        <w:t>С</w:t>
      </w:r>
      <w:proofErr w:type="spellStart"/>
      <w:r w:rsidRPr="00035878">
        <w:rPr>
          <w:rFonts w:ascii="Times New Roman" w:hAnsi="Times New Roman"/>
          <w:sz w:val="22"/>
          <w:szCs w:val="22"/>
          <w:lang w:eastAsia="x-none"/>
        </w:rPr>
        <w:t>реднесуточная</w:t>
      </w:r>
      <w:proofErr w:type="spellEnd"/>
      <w:r w:rsidRPr="00035878">
        <w:rPr>
          <w:rFonts w:ascii="Times New Roman" w:hAnsi="Times New Roman"/>
          <w:sz w:val="22"/>
          <w:szCs w:val="22"/>
          <w:lang w:eastAsia="x-none"/>
        </w:rPr>
        <w:t xml:space="preserve"> норма поставки Газа</w:t>
      </w:r>
      <w:r w:rsidRPr="00035878">
        <w:rPr>
          <w:rFonts w:ascii="Times New Roman" w:hAnsi="Times New Roman"/>
          <w:sz w:val="22"/>
          <w:szCs w:val="22"/>
          <w:lang w:val="ru-RU" w:eastAsia="x-none"/>
        </w:rPr>
        <w:t xml:space="preserve"> в неполном месяце поставки</w:t>
      </w:r>
      <w:r w:rsidRPr="00035878">
        <w:rPr>
          <w:rFonts w:ascii="Times New Roman" w:hAnsi="Times New Roman"/>
          <w:sz w:val="22"/>
          <w:szCs w:val="22"/>
          <w:lang w:eastAsia="x-none"/>
        </w:rPr>
        <w:t xml:space="preserve"> определяется делением месячного объёма</w:t>
      </w:r>
      <w:r w:rsidR="00681EF5">
        <w:rPr>
          <w:rFonts w:ascii="Times New Roman" w:hAnsi="Times New Roman"/>
          <w:sz w:val="22"/>
          <w:szCs w:val="22"/>
          <w:lang w:val="ru-RU" w:eastAsia="x-none"/>
        </w:rPr>
        <w:t xml:space="preserve"> поставки</w:t>
      </w:r>
      <w:r w:rsidRPr="00035878">
        <w:rPr>
          <w:rFonts w:ascii="Times New Roman" w:hAnsi="Times New Roman"/>
          <w:sz w:val="22"/>
          <w:szCs w:val="22"/>
          <w:lang w:val="ru-RU" w:eastAsia="x-none"/>
        </w:rPr>
        <w:t xml:space="preserve"> Газа</w:t>
      </w:r>
      <w:r w:rsidRPr="00035878">
        <w:rPr>
          <w:rFonts w:ascii="Times New Roman" w:hAnsi="Times New Roman"/>
          <w:sz w:val="22"/>
          <w:szCs w:val="22"/>
          <w:lang w:eastAsia="x-none"/>
        </w:rPr>
        <w:t xml:space="preserve"> </w:t>
      </w:r>
      <w:r w:rsidRPr="00035878">
        <w:rPr>
          <w:rFonts w:ascii="Times New Roman" w:hAnsi="Times New Roman"/>
          <w:sz w:val="22"/>
          <w:szCs w:val="22"/>
          <w:lang w:val="ru-RU" w:eastAsia="x-none"/>
        </w:rPr>
        <w:t xml:space="preserve">по </w:t>
      </w:r>
      <w:proofErr w:type="spellStart"/>
      <w:r w:rsidRPr="00035878">
        <w:rPr>
          <w:rFonts w:ascii="Times New Roman" w:hAnsi="Times New Roman"/>
          <w:sz w:val="22"/>
          <w:szCs w:val="22"/>
          <w:lang w:val="ru-RU" w:eastAsia="x-none"/>
        </w:rPr>
        <w:lastRenderedPageBreak/>
        <w:t>газопотребляющему</w:t>
      </w:r>
      <w:proofErr w:type="spellEnd"/>
      <w:r w:rsidRPr="00035878">
        <w:rPr>
          <w:rFonts w:ascii="Times New Roman" w:hAnsi="Times New Roman"/>
          <w:sz w:val="22"/>
          <w:szCs w:val="22"/>
          <w:lang w:val="ru-RU" w:eastAsia="x-none"/>
        </w:rPr>
        <w:t xml:space="preserve"> объекту (точке подключения) </w:t>
      </w:r>
      <w:r w:rsidRPr="00035878">
        <w:rPr>
          <w:rFonts w:ascii="Times New Roman" w:hAnsi="Times New Roman"/>
          <w:sz w:val="22"/>
          <w:szCs w:val="22"/>
          <w:lang w:eastAsia="x-none"/>
        </w:rPr>
        <w:t>на количество дней поставки</w:t>
      </w:r>
      <w:r w:rsidRPr="00035878">
        <w:rPr>
          <w:rFonts w:ascii="Times New Roman" w:hAnsi="Times New Roman"/>
          <w:sz w:val="22"/>
          <w:szCs w:val="22"/>
          <w:lang w:val="ru-RU" w:eastAsia="x-none"/>
        </w:rPr>
        <w:t xml:space="preserve"> неполного месяца</w:t>
      </w:r>
      <w:r w:rsidRPr="00035878">
        <w:rPr>
          <w:rFonts w:ascii="Times New Roman" w:hAnsi="Times New Roman"/>
          <w:sz w:val="22"/>
          <w:szCs w:val="22"/>
          <w:lang w:eastAsia="x-none"/>
        </w:rPr>
        <w:t xml:space="preserve"> с</w:t>
      </w:r>
      <w:r w:rsidRPr="00035878">
        <w:rPr>
          <w:rFonts w:ascii="Times New Roman" w:hAnsi="Times New Roman"/>
          <w:sz w:val="22"/>
          <w:szCs w:val="22"/>
          <w:lang w:val="ru-RU" w:eastAsia="x-none"/>
        </w:rPr>
        <w:t xml:space="preserve"> последующей</w:t>
      </w:r>
      <w:r w:rsidRPr="00035878">
        <w:rPr>
          <w:rFonts w:ascii="Times New Roman" w:hAnsi="Times New Roman"/>
          <w:sz w:val="22"/>
          <w:szCs w:val="22"/>
          <w:lang w:eastAsia="x-none"/>
        </w:rPr>
        <w:t xml:space="preserve"> корректировкой по вышеприведённому правилу.</w:t>
      </w:r>
    </w:p>
    <w:p w14:paraId="7C28BD46" w14:textId="77777777"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hAnsi="Times New Roman"/>
          <w:sz w:val="22"/>
          <w:szCs w:val="22"/>
          <w:lang w:eastAsia="x-none"/>
        </w:rPr>
        <w:t>Допускается неравномерн</w:t>
      </w:r>
      <w:r w:rsidRPr="00743A82">
        <w:rPr>
          <w:rFonts w:ascii="Times New Roman" w:hAnsi="Times New Roman"/>
          <w:sz w:val="22"/>
          <w:szCs w:val="22"/>
          <w:lang w:val="ru-RU" w:eastAsia="x-none"/>
        </w:rPr>
        <w:t>ая</w:t>
      </w:r>
      <w:r w:rsidRPr="00743A82">
        <w:rPr>
          <w:rFonts w:ascii="Times New Roman" w:hAnsi="Times New Roman"/>
          <w:sz w:val="22"/>
          <w:szCs w:val="22"/>
          <w:lang w:eastAsia="x-none"/>
        </w:rPr>
        <w:t xml:space="preserve"> </w:t>
      </w:r>
      <w:r w:rsidRPr="00743A82">
        <w:rPr>
          <w:rFonts w:ascii="Times New Roman" w:hAnsi="Times New Roman"/>
          <w:sz w:val="22"/>
          <w:szCs w:val="22"/>
          <w:lang w:val="ru-RU" w:eastAsia="x-none"/>
        </w:rPr>
        <w:t xml:space="preserve">поставка </w:t>
      </w:r>
      <w:r w:rsidRPr="00743A82">
        <w:rPr>
          <w:rFonts w:ascii="Times New Roman" w:hAnsi="Times New Roman"/>
          <w:sz w:val="22"/>
          <w:szCs w:val="22"/>
          <w:lang w:eastAsia="x-none"/>
        </w:rPr>
        <w:t xml:space="preserve">Газа по суткам, при этом минимальный суточный объём </w:t>
      </w:r>
      <w:r w:rsidRPr="00743A82">
        <w:rPr>
          <w:rFonts w:ascii="Times New Roman" w:hAnsi="Times New Roman"/>
          <w:sz w:val="22"/>
          <w:szCs w:val="22"/>
          <w:lang w:val="ru-RU" w:eastAsia="x-none"/>
        </w:rPr>
        <w:t xml:space="preserve">поставки </w:t>
      </w:r>
      <w:r w:rsidRPr="00743A82">
        <w:rPr>
          <w:rFonts w:ascii="Times New Roman" w:hAnsi="Times New Roman"/>
          <w:sz w:val="22"/>
          <w:szCs w:val="22"/>
          <w:lang w:eastAsia="x-none"/>
        </w:rPr>
        <w:t xml:space="preserve">Газа не должен быть более чем на 20 процентов ниже, а максимальный суточный объём </w:t>
      </w:r>
      <w:r w:rsidRPr="00743A82">
        <w:rPr>
          <w:rFonts w:ascii="Times New Roman" w:hAnsi="Times New Roman"/>
          <w:sz w:val="22"/>
          <w:szCs w:val="22"/>
          <w:lang w:val="ru-RU" w:eastAsia="x-none"/>
        </w:rPr>
        <w:t xml:space="preserve">поставки </w:t>
      </w:r>
      <w:r w:rsidRPr="00743A82">
        <w:rPr>
          <w:rFonts w:ascii="Times New Roman" w:hAnsi="Times New Roman"/>
          <w:sz w:val="22"/>
          <w:szCs w:val="22"/>
          <w:lang w:eastAsia="x-none"/>
        </w:rPr>
        <w:t xml:space="preserve">Газа - не более чем на 10 процентов выше </w:t>
      </w:r>
      <w:r w:rsidRPr="00743A82">
        <w:rPr>
          <w:rFonts w:ascii="Times New Roman" w:hAnsi="Times New Roman"/>
          <w:sz w:val="22"/>
          <w:szCs w:val="22"/>
          <w:lang w:val="ru-RU" w:eastAsia="x-none"/>
        </w:rPr>
        <w:t>С</w:t>
      </w:r>
      <w:r w:rsidRPr="00743A82">
        <w:rPr>
          <w:rFonts w:ascii="Times New Roman" w:hAnsi="Times New Roman"/>
          <w:sz w:val="22"/>
          <w:szCs w:val="22"/>
          <w:lang w:eastAsia="x-none"/>
        </w:rPr>
        <w:t>уточной нормы поставки Газа.</w:t>
      </w:r>
    </w:p>
    <w:p w14:paraId="41F21732" w14:textId="5516E8ED"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hAnsi="Times New Roman"/>
          <w:sz w:val="22"/>
          <w:szCs w:val="22"/>
          <w:lang w:eastAsia="x-none"/>
        </w:rPr>
        <w:t xml:space="preserve">Объем Газа, </w:t>
      </w:r>
      <w:r w:rsidR="008B5298">
        <w:rPr>
          <w:rFonts w:ascii="Times New Roman" w:hAnsi="Times New Roman"/>
          <w:sz w:val="22"/>
          <w:szCs w:val="22"/>
          <w:lang w:val="ru-RU" w:eastAsia="x-none"/>
        </w:rPr>
        <w:t>отбираемый</w:t>
      </w:r>
      <w:r w:rsidR="008B5298" w:rsidRPr="00743A82">
        <w:rPr>
          <w:rFonts w:ascii="Times New Roman" w:hAnsi="Times New Roman"/>
          <w:sz w:val="22"/>
          <w:szCs w:val="22"/>
          <w:lang w:eastAsia="x-none"/>
        </w:rPr>
        <w:t xml:space="preserve"> </w:t>
      </w:r>
      <w:r w:rsidRPr="00743A82">
        <w:rPr>
          <w:rFonts w:ascii="Times New Roman" w:hAnsi="Times New Roman"/>
          <w:sz w:val="22"/>
          <w:szCs w:val="22"/>
          <w:lang w:eastAsia="x-none"/>
        </w:rPr>
        <w:t xml:space="preserve">Покупателем в Сутки поставки Газа, не должен превышать максимальный суточный объём </w:t>
      </w:r>
      <w:r w:rsidRPr="00743A82">
        <w:rPr>
          <w:rFonts w:ascii="Times New Roman" w:hAnsi="Times New Roman"/>
          <w:sz w:val="22"/>
          <w:szCs w:val="22"/>
          <w:lang w:val="ru-RU" w:eastAsia="x-none"/>
        </w:rPr>
        <w:t xml:space="preserve">поставки </w:t>
      </w:r>
      <w:r w:rsidRPr="00743A82">
        <w:rPr>
          <w:rFonts w:ascii="Times New Roman" w:hAnsi="Times New Roman"/>
          <w:sz w:val="22"/>
          <w:szCs w:val="22"/>
          <w:lang w:eastAsia="x-none"/>
        </w:rPr>
        <w:t>Газа или норм</w:t>
      </w:r>
      <w:r w:rsidR="00AB7A1E">
        <w:rPr>
          <w:rFonts w:ascii="Times New Roman" w:hAnsi="Times New Roman"/>
          <w:sz w:val="22"/>
          <w:szCs w:val="22"/>
          <w:lang w:val="ru-RU" w:eastAsia="x-none"/>
        </w:rPr>
        <w:t>ы поставки Газа</w:t>
      </w:r>
      <w:r w:rsidRPr="00743A82">
        <w:rPr>
          <w:rFonts w:ascii="Times New Roman" w:hAnsi="Times New Roman"/>
          <w:sz w:val="22"/>
          <w:szCs w:val="22"/>
          <w:lang w:eastAsia="x-none"/>
        </w:rPr>
        <w:t>, установлен</w:t>
      </w:r>
      <w:r w:rsidRPr="00743A82">
        <w:rPr>
          <w:rFonts w:ascii="Times New Roman" w:hAnsi="Times New Roman"/>
          <w:sz w:val="22"/>
          <w:szCs w:val="22"/>
          <w:lang w:val="ru-RU" w:eastAsia="x-none"/>
        </w:rPr>
        <w:t>н</w:t>
      </w:r>
      <w:r w:rsidR="00AB7A1E">
        <w:rPr>
          <w:rFonts w:ascii="Times New Roman" w:hAnsi="Times New Roman"/>
          <w:sz w:val="22"/>
          <w:szCs w:val="22"/>
          <w:lang w:val="ru-RU" w:eastAsia="x-none"/>
        </w:rPr>
        <w:t>ые</w:t>
      </w:r>
      <w:r w:rsidRPr="00743A82">
        <w:rPr>
          <w:rFonts w:ascii="Times New Roman" w:hAnsi="Times New Roman"/>
          <w:sz w:val="22"/>
          <w:szCs w:val="22"/>
          <w:lang w:eastAsia="x-none"/>
        </w:rPr>
        <w:t xml:space="preserve"> диспетчерским графиком </w:t>
      </w:r>
      <w:r w:rsidRPr="00743A82">
        <w:rPr>
          <w:rFonts w:ascii="Times New Roman" w:hAnsi="Times New Roman"/>
          <w:sz w:val="22"/>
          <w:szCs w:val="22"/>
          <w:lang w:val="ru-RU" w:eastAsia="x-none"/>
        </w:rPr>
        <w:t>либо</w:t>
      </w:r>
      <w:r w:rsidRPr="00743A82">
        <w:rPr>
          <w:rFonts w:ascii="Times New Roman" w:hAnsi="Times New Roman"/>
          <w:sz w:val="22"/>
          <w:szCs w:val="22"/>
          <w:lang w:eastAsia="x-none"/>
        </w:rPr>
        <w:t xml:space="preserve"> соглашением Сторон.</w:t>
      </w:r>
    </w:p>
    <w:p w14:paraId="7F70C13C" w14:textId="3699ADB0"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hAnsi="Times New Roman"/>
          <w:sz w:val="22"/>
          <w:szCs w:val="22"/>
          <w:lang w:eastAsia="x-none"/>
        </w:rPr>
        <w:t xml:space="preserve">Положения настоящего пункта о минимальном и максимальном суточном объёме </w:t>
      </w:r>
      <w:r w:rsidRPr="00743A82">
        <w:rPr>
          <w:rFonts w:ascii="Times New Roman" w:hAnsi="Times New Roman"/>
          <w:sz w:val="22"/>
          <w:szCs w:val="22"/>
          <w:lang w:val="ru-RU" w:eastAsia="x-none"/>
        </w:rPr>
        <w:t xml:space="preserve">поставки </w:t>
      </w:r>
      <w:r w:rsidRPr="00743A82">
        <w:rPr>
          <w:rFonts w:ascii="Times New Roman" w:hAnsi="Times New Roman"/>
          <w:sz w:val="22"/>
          <w:szCs w:val="22"/>
          <w:lang w:eastAsia="x-none"/>
        </w:rPr>
        <w:t xml:space="preserve">Газа не применяются к </w:t>
      </w:r>
      <w:r w:rsidR="00AB7A1E">
        <w:rPr>
          <w:rFonts w:ascii="Times New Roman" w:hAnsi="Times New Roman"/>
          <w:sz w:val="22"/>
          <w:szCs w:val="22"/>
          <w:lang w:val="ru-RU" w:eastAsia="x-none"/>
        </w:rPr>
        <w:t>нормам поставки Газа</w:t>
      </w:r>
      <w:r w:rsidRPr="00743A82">
        <w:rPr>
          <w:rFonts w:ascii="Times New Roman" w:hAnsi="Times New Roman"/>
          <w:sz w:val="22"/>
          <w:szCs w:val="22"/>
          <w:lang w:eastAsia="x-none"/>
        </w:rPr>
        <w:t xml:space="preserve">, установленным диспетчерским графиком </w:t>
      </w:r>
      <w:r w:rsidRPr="00743A82">
        <w:rPr>
          <w:rFonts w:ascii="Times New Roman" w:hAnsi="Times New Roman"/>
          <w:sz w:val="22"/>
          <w:szCs w:val="22"/>
          <w:lang w:val="ru-RU" w:eastAsia="x-none"/>
        </w:rPr>
        <w:t>либо</w:t>
      </w:r>
      <w:r w:rsidRPr="00743A82">
        <w:rPr>
          <w:rFonts w:ascii="Times New Roman" w:hAnsi="Times New Roman"/>
          <w:sz w:val="22"/>
          <w:szCs w:val="22"/>
          <w:lang w:eastAsia="x-none"/>
        </w:rPr>
        <w:t xml:space="preserve"> соглашением Сторон.</w:t>
      </w:r>
    </w:p>
    <w:p w14:paraId="23B22677" w14:textId="40A8F914" w:rsidR="00D734BB" w:rsidRPr="00743A82" w:rsidRDefault="00D734BB" w:rsidP="00D734BB">
      <w:pPr>
        <w:spacing w:before="60" w:after="0" w:line="240" w:lineRule="auto"/>
        <w:ind w:firstLine="708"/>
        <w:jc w:val="both"/>
        <w:rPr>
          <w:rFonts w:ascii="Times New Roman" w:eastAsia="Times New Roman" w:hAnsi="Times New Roman"/>
          <w:lang w:eastAsia="ru-RU"/>
        </w:rPr>
      </w:pPr>
      <w:r w:rsidRPr="00743A82">
        <w:rPr>
          <w:rFonts w:ascii="Times New Roman" w:hAnsi="Times New Roman"/>
          <w:lang w:eastAsia="x-none"/>
        </w:rPr>
        <w:t>Согласован</w:t>
      </w:r>
      <w:r w:rsidR="007759F3">
        <w:rPr>
          <w:rFonts w:ascii="Times New Roman" w:hAnsi="Times New Roman"/>
          <w:lang w:eastAsia="x-none"/>
        </w:rPr>
        <w:t>н</w:t>
      </w:r>
      <w:r w:rsidR="00200BAB">
        <w:rPr>
          <w:rFonts w:ascii="Times New Roman" w:hAnsi="Times New Roman"/>
          <w:lang w:eastAsia="x-none"/>
        </w:rPr>
        <w:t>ая Договором</w:t>
      </w:r>
      <w:r w:rsidRPr="00743A82">
        <w:rPr>
          <w:rFonts w:ascii="Times New Roman" w:hAnsi="Times New Roman"/>
          <w:lang w:eastAsia="x-none"/>
        </w:rPr>
        <w:t xml:space="preserve"> неравномерност</w:t>
      </w:r>
      <w:r w:rsidR="00200BAB">
        <w:rPr>
          <w:rFonts w:ascii="Times New Roman" w:hAnsi="Times New Roman"/>
          <w:lang w:eastAsia="x-none"/>
        </w:rPr>
        <w:t>ь</w:t>
      </w:r>
      <w:r w:rsidRPr="00743A82">
        <w:rPr>
          <w:rFonts w:ascii="Times New Roman" w:hAnsi="Times New Roman"/>
          <w:lang w:eastAsia="x-none"/>
        </w:rPr>
        <w:t xml:space="preserve"> поставки </w:t>
      </w:r>
      <w:r w:rsidR="00AB7A1E">
        <w:rPr>
          <w:rFonts w:ascii="Times New Roman" w:hAnsi="Times New Roman"/>
          <w:lang w:eastAsia="x-none"/>
        </w:rPr>
        <w:t>Г</w:t>
      </w:r>
      <w:r w:rsidRPr="00743A82">
        <w:rPr>
          <w:rFonts w:ascii="Times New Roman" w:hAnsi="Times New Roman"/>
          <w:lang w:eastAsia="x-none"/>
        </w:rPr>
        <w:t>аза по суткам не влечёт за собой соответствующее изменение Базового месячного объёма Газа.</w:t>
      </w:r>
    </w:p>
    <w:p w14:paraId="047A6CE4" w14:textId="541E672A" w:rsidR="00D734BB" w:rsidRDefault="00D734BB" w:rsidP="00D734BB">
      <w:pPr>
        <w:spacing w:before="60" w:after="0" w:line="240" w:lineRule="auto"/>
        <w:ind w:firstLine="708"/>
        <w:jc w:val="both"/>
        <w:rPr>
          <w:rFonts w:ascii="Times New Roman" w:hAnsi="Times New Roman"/>
          <w:lang w:eastAsia="x-none"/>
        </w:rPr>
      </w:pPr>
      <w:r w:rsidRPr="00743A82">
        <w:rPr>
          <w:rFonts w:ascii="Times New Roman" w:eastAsia="Times New Roman" w:hAnsi="Times New Roman"/>
          <w:lang w:eastAsia="ru-RU"/>
        </w:rPr>
        <w:t xml:space="preserve">3.2. </w:t>
      </w:r>
      <w:r w:rsidRPr="00743A82">
        <w:rPr>
          <w:rFonts w:ascii="Times New Roman" w:hAnsi="Times New Roman"/>
          <w:lang w:eastAsia="x-none"/>
        </w:rPr>
        <w:t>При перерасходе Газа Покупателем свыше максимального суточного объёма поставки Газа или норм</w:t>
      </w:r>
      <w:r w:rsidR="00AB7A1E">
        <w:rPr>
          <w:rFonts w:ascii="Times New Roman" w:hAnsi="Times New Roman"/>
          <w:lang w:eastAsia="x-none"/>
        </w:rPr>
        <w:t xml:space="preserve"> поставки Газа</w:t>
      </w:r>
      <w:r w:rsidRPr="00743A82">
        <w:rPr>
          <w:rFonts w:ascii="Times New Roman" w:hAnsi="Times New Roman"/>
          <w:lang w:eastAsia="x-none"/>
        </w:rPr>
        <w:t>, установленных диспетчерским графиком либо соглашением Сторон, Поставщик вправе проводить принудительное ограничение поставки Газа до установленного максимального суточного объёма поставки Газа или норм</w:t>
      </w:r>
      <w:r w:rsidR="00AB7A1E">
        <w:rPr>
          <w:rFonts w:ascii="Times New Roman" w:hAnsi="Times New Roman"/>
          <w:lang w:eastAsia="x-none"/>
        </w:rPr>
        <w:t xml:space="preserve"> поставки Газа</w:t>
      </w:r>
      <w:r w:rsidRPr="00743A82">
        <w:rPr>
          <w:rFonts w:ascii="Times New Roman" w:hAnsi="Times New Roman"/>
          <w:lang w:eastAsia="x-none"/>
        </w:rPr>
        <w:t>, установленных диспетчерским графиком либо соглашением Сторон, по истечении 24 часов с момента предупреждения об этом Покупателя и органов исполнительной власти субъекта Российской Федерации.</w:t>
      </w:r>
    </w:p>
    <w:p w14:paraId="4D0ABD57" w14:textId="129255A0" w:rsidR="007950B3" w:rsidRDefault="003336E5" w:rsidP="00B46261">
      <w:pPr>
        <w:autoSpaceDE w:val="0"/>
        <w:autoSpaceDN w:val="0"/>
        <w:adjustRightInd w:val="0"/>
        <w:spacing w:after="0" w:line="240" w:lineRule="auto"/>
        <w:ind w:firstLine="708"/>
        <w:jc w:val="both"/>
        <w:rPr>
          <w:rFonts w:ascii="Times New Roman" w:hAnsi="Times New Roman"/>
          <w:lang w:eastAsia="ru-RU"/>
        </w:rPr>
      </w:pPr>
      <w:proofErr w:type="spellStart"/>
      <w:r>
        <w:rPr>
          <w:rFonts w:ascii="Times New Roman" w:hAnsi="Times New Roman"/>
          <w:lang w:eastAsia="ru-RU"/>
        </w:rPr>
        <w:t>Невыборка</w:t>
      </w:r>
      <w:proofErr w:type="spellEnd"/>
      <w:r>
        <w:rPr>
          <w:rFonts w:ascii="Times New Roman" w:hAnsi="Times New Roman"/>
          <w:lang w:eastAsia="ru-RU"/>
        </w:rPr>
        <w:t xml:space="preserve"> </w:t>
      </w:r>
      <w:r w:rsidR="00AB7A1E">
        <w:rPr>
          <w:rFonts w:ascii="Times New Roman" w:hAnsi="Times New Roman"/>
          <w:lang w:eastAsia="ru-RU"/>
        </w:rPr>
        <w:t>Г</w:t>
      </w:r>
      <w:r>
        <w:rPr>
          <w:rFonts w:ascii="Times New Roman" w:hAnsi="Times New Roman"/>
          <w:lang w:eastAsia="ru-RU"/>
        </w:rPr>
        <w:t>аза не дает П</w:t>
      </w:r>
      <w:r w:rsidR="007950B3">
        <w:rPr>
          <w:rFonts w:ascii="Times New Roman" w:hAnsi="Times New Roman"/>
          <w:lang w:eastAsia="ru-RU"/>
        </w:rPr>
        <w:t xml:space="preserve">окупателю право требовать впоследствии увеличения поставок </w:t>
      </w:r>
      <w:r w:rsidR="00AB7A1E">
        <w:rPr>
          <w:rFonts w:ascii="Times New Roman" w:hAnsi="Times New Roman"/>
          <w:lang w:eastAsia="ru-RU"/>
        </w:rPr>
        <w:t>Г</w:t>
      </w:r>
      <w:r w:rsidR="007950B3">
        <w:rPr>
          <w:rFonts w:ascii="Times New Roman" w:hAnsi="Times New Roman"/>
          <w:lang w:eastAsia="ru-RU"/>
        </w:rPr>
        <w:t xml:space="preserve">аза свыше </w:t>
      </w:r>
      <w:r>
        <w:rPr>
          <w:rFonts w:ascii="Times New Roman" w:hAnsi="Times New Roman"/>
          <w:lang w:eastAsia="ru-RU"/>
        </w:rPr>
        <w:t>суточной нормы поставки Газа.</w:t>
      </w:r>
    </w:p>
    <w:p w14:paraId="67B00925" w14:textId="77777777"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eastAsia="Times New Roman" w:hAnsi="Times New Roman"/>
          <w:sz w:val="22"/>
          <w:szCs w:val="22"/>
          <w:lang w:eastAsia="ru-RU"/>
        </w:rPr>
        <w:t xml:space="preserve">3.3. </w:t>
      </w:r>
      <w:r w:rsidRPr="00743A82">
        <w:rPr>
          <w:rFonts w:ascii="Times New Roman" w:hAnsi="Times New Roman"/>
          <w:sz w:val="22"/>
          <w:szCs w:val="22"/>
          <w:lang w:eastAsia="x-none"/>
        </w:rPr>
        <w:t>Поставщик вправе произвести частичное или полное ограничение поставки Газа Покупателю в соответствии с действующим законодательством РФ.</w:t>
      </w:r>
    </w:p>
    <w:p w14:paraId="675BB19F" w14:textId="12EB9BF1" w:rsidR="00D734BB" w:rsidRPr="00743A82" w:rsidRDefault="00D734BB" w:rsidP="00D734BB">
      <w:pPr>
        <w:pStyle w:val="3"/>
        <w:spacing w:after="0" w:line="240" w:lineRule="auto"/>
        <w:ind w:left="0" w:firstLine="708"/>
        <w:jc w:val="both"/>
        <w:rPr>
          <w:rFonts w:ascii="Times New Roman" w:hAnsi="Times New Roman"/>
          <w:sz w:val="22"/>
          <w:szCs w:val="22"/>
          <w:lang w:eastAsia="x-none"/>
        </w:rPr>
      </w:pPr>
      <w:r w:rsidRPr="00743A82">
        <w:rPr>
          <w:rFonts w:ascii="Times New Roman" w:hAnsi="Times New Roman"/>
          <w:sz w:val="22"/>
          <w:szCs w:val="22"/>
          <w:lang w:eastAsia="x-none"/>
        </w:rPr>
        <w:t xml:space="preserve">Поставщик имеет право произвести ограничение (прекращение) поставки </w:t>
      </w:r>
      <w:r w:rsidR="00AB7A1E">
        <w:rPr>
          <w:rFonts w:ascii="Times New Roman" w:hAnsi="Times New Roman"/>
          <w:sz w:val="22"/>
          <w:szCs w:val="22"/>
          <w:lang w:val="ru-RU" w:eastAsia="x-none"/>
        </w:rPr>
        <w:t>Г</w:t>
      </w:r>
      <w:r w:rsidRPr="00743A82">
        <w:rPr>
          <w:rFonts w:ascii="Times New Roman" w:hAnsi="Times New Roman"/>
          <w:sz w:val="22"/>
          <w:szCs w:val="22"/>
          <w:lang w:eastAsia="x-none"/>
        </w:rPr>
        <w:t xml:space="preserve">аза самостоятельно либо с привлечением ГРО. </w:t>
      </w:r>
    </w:p>
    <w:p w14:paraId="5430F0B0" w14:textId="2BEE1EED" w:rsidR="00D734BB" w:rsidRPr="002F5C2E" w:rsidRDefault="00D734BB" w:rsidP="00D734BB">
      <w:pPr>
        <w:spacing w:before="60" w:after="0" w:line="240" w:lineRule="auto"/>
        <w:ind w:firstLine="708"/>
        <w:jc w:val="both"/>
        <w:rPr>
          <w:rFonts w:ascii="Times New Roman" w:eastAsia="Times New Roman" w:hAnsi="Times New Roman"/>
          <w:lang w:eastAsia="ru-RU"/>
        </w:rPr>
      </w:pPr>
      <w:r w:rsidRPr="00743A82">
        <w:rPr>
          <w:rFonts w:ascii="Times New Roman" w:hAnsi="Times New Roman"/>
          <w:lang w:eastAsia="x-none"/>
        </w:rPr>
        <w:t>Поставщик не несет имущественной ответственности перед Покупателем и/или третьими лицами, присоединенными к сетям Покупателя, за последствия, вызванные введённым ограничением</w:t>
      </w:r>
      <w:r w:rsidR="00AB7A1E">
        <w:rPr>
          <w:rFonts w:ascii="Times New Roman" w:hAnsi="Times New Roman"/>
          <w:lang w:eastAsia="x-none"/>
        </w:rPr>
        <w:t xml:space="preserve"> поставки Газа</w:t>
      </w:r>
      <w:r w:rsidRPr="00743A82">
        <w:rPr>
          <w:rFonts w:ascii="Times New Roman" w:hAnsi="Times New Roman"/>
          <w:lang w:eastAsia="x-none"/>
        </w:rPr>
        <w:t>.</w:t>
      </w:r>
    </w:p>
    <w:p w14:paraId="748E82E0" w14:textId="77777777" w:rsidR="00CE7B82" w:rsidRPr="00F72C84" w:rsidRDefault="00CE7B82" w:rsidP="00CE7B82">
      <w:pPr>
        <w:spacing w:before="60"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3.4. Оперативные распоряжения ЦПДД ПАО «Газпром» о режиме поставки и отбора Газа являются обязательными для выполнения Сторонами. </w:t>
      </w:r>
    </w:p>
    <w:p w14:paraId="62964B6C" w14:textId="78A84DF6" w:rsidR="001420C8" w:rsidRDefault="00CE7B82" w:rsidP="00163184">
      <w:pPr>
        <w:autoSpaceDE w:val="0"/>
        <w:autoSpaceDN w:val="0"/>
        <w:adjustRightInd w:val="0"/>
        <w:spacing w:after="0" w:line="240" w:lineRule="auto"/>
        <w:ind w:firstLine="708"/>
        <w:jc w:val="both"/>
        <w:rPr>
          <w:rFonts w:ascii="Times New Roman" w:hAnsi="Times New Roman"/>
          <w:lang w:eastAsia="ru-RU"/>
        </w:rPr>
      </w:pPr>
      <w:r w:rsidRPr="00F72C84">
        <w:rPr>
          <w:rFonts w:ascii="Times New Roman" w:eastAsia="Times New Roman" w:hAnsi="Times New Roman"/>
          <w:lang w:eastAsia="ru-RU"/>
        </w:rPr>
        <w:t>3.5. </w:t>
      </w:r>
      <w:r w:rsidR="00F13B50">
        <w:rPr>
          <w:rFonts w:ascii="Times New Roman" w:eastAsia="Times New Roman" w:hAnsi="Times New Roman"/>
          <w:lang w:eastAsia="ru-RU"/>
        </w:rPr>
        <w:t xml:space="preserve">В случае, если </w:t>
      </w:r>
      <w:proofErr w:type="spellStart"/>
      <w:r w:rsidR="00875C56">
        <w:rPr>
          <w:rFonts w:ascii="Times New Roman" w:eastAsia="Times New Roman" w:hAnsi="Times New Roman"/>
          <w:lang w:eastAsia="ru-RU"/>
        </w:rPr>
        <w:t>газопотребляющие</w:t>
      </w:r>
      <w:proofErr w:type="spellEnd"/>
      <w:r w:rsidR="00875C56">
        <w:rPr>
          <w:rFonts w:ascii="Times New Roman" w:eastAsia="Times New Roman" w:hAnsi="Times New Roman"/>
          <w:lang w:eastAsia="ru-RU"/>
        </w:rPr>
        <w:t xml:space="preserve"> объекты </w:t>
      </w:r>
      <w:r w:rsidR="00F13B50">
        <w:rPr>
          <w:rFonts w:ascii="Times New Roman" w:eastAsia="Times New Roman" w:hAnsi="Times New Roman"/>
          <w:lang w:eastAsia="ru-RU"/>
        </w:rPr>
        <w:t>Покупател</w:t>
      </w:r>
      <w:r w:rsidR="00875C56">
        <w:rPr>
          <w:rFonts w:ascii="Times New Roman" w:eastAsia="Times New Roman" w:hAnsi="Times New Roman"/>
          <w:lang w:eastAsia="ru-RU"/>
        </w:rPr>
        <w:t xml:space="preserve">я включены в утверждённые </w:t>
      </w:r>
      <w:r w:rsidR="00875C56">
        <w:rPr>
          <w:rFonts w:ascii="Times New Roman" w:hAnsi="Times New Roman"/>
          <w:lang w:eastAsia="ru-RU"/>
        </w:rPr>
        <w:t>органом исполнительной власти Костром</w:t>
      </w:r>
      <w:r w:rsidR="001420C8">
        <w:rPr>
          <w:rFonts w:ascii="Times New Roman" w:hAnsi="Times New Roman"/>
          <w:lang w:eastAsia="ru-RU"/>
        </w:rPr>
        <w:t>ской области график перевода потребителей на резервные виды топлива при похолодании и/или график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r w:rsidR="00941872">
        <w:rPr>
          <w:rFonts w:ascii="Times New Roman" w:hAnsi="Times New Roman"/>
          <w:lang w:eastAsia="ru-RU"/>
        </w:rPr>
        <w:t xml:space="preserve"> (далее – Графики)</w:t>
      </w:r>
      <w:r w:rsidR="001420C8">
        <w:rPr>
          <w:rFonts w:ascii="Times New Roman" w:hAnsi="Times New Roman"/>
          <w:lang w:eastAsia="ru-RU"/>
        </w:rPr>
        <w:t>, Покупатель обязан:</w:t>
      </w:r>
    </w:p>
    <w:p w14:paraId="4198300C" w14:textId="315409CE" w:rsidR="001420C8" w:rsidRDefault="001420C8" w:rsidP="00163184">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3.5.1</w:t>
      </w:r>
      <w:r w:rsidRPr="001420C8">
        <w:rPr>
          <w:rFonts w:ascii="Times New Roman" w:eastAsia="Times New Roman" w:hAnsi="Times New Roman"/>
          <w:lang w:eastAsia="ru-RU"/>
        </w:rPr>
        <w:t xml:space="preserve"> </w:t>
      </w:r>
      <w:r>
        <w:rPr>
          <w:rFonts w:ascii="Times New Roman" w:eastAsia="Times New Roman" w:hAnsi="Times New Roman"/>
          <w:lang w:eastAsia="ru-RU"/>
        </w:rPr>
        <w:t>О</w:t>
      </w:r>
      <w:r w:rsidRPr="00F72C84">
        <w:rPr>
          <w:rFonts w:ascii="Times New Roman" w:eastAsia="Times New Roman" w:hAnsi="Times New Roman"/>
          <w:lang w:eastAsia="ru-RU"/>
        </w:rPr>
        <w:t xml:space="preserve">беспечить наличие и готовность к работе резервных топливных хозяйств, а также переход на резервные виды топлива, если топливным режимом установлен данный вид топлива. При этом Покупатель представляет </w:t>
      </w:r>
      <w:proofErr w:type="gramStart"/>
      <w:r w:rsidRPr="00F72C84">
        <w:rPr>
          <w:rFonts w:ascii="Times New Roman" w:eastAsia="Times New Roman" w:hAnsi="Times New Roman"/>
          <w:lang w:eastAsia="ru-RU"/>
        </w:rPr>
        <w:t>Поставщику</w:t>
      </w:r>
      <w:r w:rsidR="00941872">
        <w:rPr>
          <w:rFonts w:ascii="Times New Roman" w:eastAsia="Times New Roman" w:hAnsi="Times New Roman"/>
          <w:lang w:eastAsia="ru-RU"/>
        </w:rPr>
        <w:t xml:space="preserve"> </w:t>
      </w:r>
      <w:r w:rsidRPr="00F72C84">
        <w:rPr>
          <w:rFonts w:ascii="Times New Roman" w:eastAsia="Times New Roman" w:hAnsi="Times New Roman"/>
          <w:lang w:eastAsia="ru-RU"/>
        </w:rPr>
        <w:t xml:space="preserve"> информацию</w:t>
      </w:r>
      <w:proofErr w:type="gramEnd"/>
      <w:r w:rsidRPr="00F72C84">
        <w:rPr>
          <w:rFonts w:ascii="Times New Roman" w:eastAsia="Times New Roman" w:hAnsi="Times New Roman"/>
          <w:lang w:eastAsia="ru-RU"/>
        </w:rPr>
        <w:t xml:space="preserve"> о наличии резервных видов топлива в период с января по май и с сентября по декабрь текущего года поставки.</w:t>
      </w:r>
    </w:p>
    <w:p w14:paraId="7447F9AA" w14:textId="132106E7" w:rsidR="00CE7B82" w:rsidRPr="00F72C84" w:rsidRDefault="001420C8" w:rsidP="00163184">
      <w:pPr>
        <w:spacing w:before="60"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D144A5">
        <w:rPr>
          <w:rFonts w:ascii="Times New Roman" w:eastAsia="Times New Roman" w:hAnsi="Times New Roman"/>
          <w:lang w:eastAsia="ru-RU"/>
        </w:rPr>
        <w:tab/>
      </w:r>
      <w:r w:rsidR="00CE7B82" w:rsidRPr="00F72C84">
        <w:rPr>
          <w:rFonts w:ascii="Times New Roman" w:eastAsia="Times New Roman" w:hAnsi="Times New Roman"/>
          <w:lang w:eastAsia="ru-RU"/>
        </w:rPr>
        <w:t>3.</w:t>
      </w:r>
      <w:r>
        <w:rPr>
          <w:rFonts w:ascii="Times New Roman" w:eastAsia="Times New Roman" w:hAnsi="Times New Roman"/>
          <w:lang w:eastAsia="ru-RU"/>
        </w:rPr>
        <w:t>5.2</w:t>
      </w:r>
      <w:r w:rsidR="00CE7B82" w:rsidRPr="00F72C84">
        <w:rPr>
          <w:rFonts w:ascii="Times New Roman" w:eastAsia="Times New Roman" w:hAnsi="Times New Roman"/>
          <w:lang w:eastAsia="ru-RU"/>
        </w:rPr>
        <w:t>. </w:t>
      </w:r>
      <w:r>
        <w:rPr>
          <w:rFonts w:ascii="Times New Roman" w:eastAsia="Times New Roman" w:hAnsi="Times New Roman"/>
          <w:lang w:eastAsia="ru-RU"/>
        </w:rPr>
        <w:t>О</w:t>
      </w:r>
      <w:r w:rsidR="00CE7B82" w:rsidRPr="00F72C84">
        <w:rPr>
          <w:rFonts w:ascii="Times New Roman" w:eastAsia="Times New Roman" w:hAnsi="Times New Roman"/>
          <w:lang w:eastAsia="ru-RU"/>
        </w:rPr>
        <w:t>беспечить по распоряжению ЦПДД ПАО «Газпром» перевод газо</w:t>
      </w:r>
      <w:r w:rsidR="00A11E49">
        <w:rPr>
          <w:rFonts w:ascii="Times New Roman" w:eastAsia="Times New Roman" w:hAnsi="Times New Roman"/>
          <w:lang w:eastAsia="ru-RU"/>
        </w:rPr>
        <w:t>использующих</w:t>
      </w:r>
      <w:r w:rsidR="00CE7B82" w:rsidRPr="00F72C84">
        <w:rPr>
          <w:rFonts w:ascii="Times New Roman" w:eastAsia="Times New Roman" w:hAnsi="Times New Roman"/>
          <w:lang w:eastAsia="ru-RU"/>
        </w:rPr>
        <w:t xml:space="preserve"> установок на резервные виды топлива в соответствии с утвержденными </w:t>
      </w:r>
      <w:r w:rsidR="006A6AE6">
        <w:rPr>
          <w:rFonts w:ascii="Times New Roman" w:eastAsia="Times New Roman" w:hAnsi="Times New Roman"/>
          <w:lang w:eastAsia="ru-RU"/>
        </w:rPr>
        <w:t>Г</w:t>
      </w:r>
      <w:r w:rsidR="00CE7B82" w:rsidRPr="00F72C84">
        <w:rPr>
          <w:rFonts w:ascii="Times New Roman" w:eastAsia="Times New Roman" w:hAnsi="Times New Roman"/>
          <w:lang w:eastAsia="ru-RU"/>
        </w:rPr>
        <w:t xml:space="preserve">рафиками. Указанные </w:t>
      </w:r>
      <w:r w:rsidR="006A6AE6">
        <w:rPr>
          <w:rFonts w:ascii="Times New Roman" w:eastAsia="Times New Roman" w:hAnsi="Times New Roman"/>
          <w:lang w:eastAsia="ru-RU"/>
        </w:rPr>
        <w:t>Г</w:t>
      </w:r>
      <w:r w:rsidR="00CE7B82" w:rsidRPr="00F72C84">
        <w:rPr>
          <w:rFonts w:ascii="Times New Roman" w:eastAsia="Times New Roman" w:hAnsi="Times New Roman"/>
          <w:lang w:eastAsia="ru-RU"/>
        </w:rPr>
        <w:t>рафики доводятся до Покупателя Поставщиком.</w:t>
      </w:r>
      <w:r>
        <w:rPr>
          <w:rFonts w:ascii="Times New Roman" w:eastAsia="Times New Roman" w:hAnsi="Times New Roman"/>
          <w:lang w:eastAsia="ru-RU"/>
        </w:rPr>
        <w:t xml:space="preserve"> </w:t>
      </w:r>
      <w:r w:rsidR="00CE7B82" w:rsidRPr="00F72C84">
        <w:rPr>
          <w:rFonts w:ascii="Times New Roman" w:eastAsia="Times New Roman" w:hAnsi="Times New Roman"/>
          <w:lang w:eastAsia="ru-RU"/>
        </w:rPr>
        <w:t xml:space="preserve">В период действия </w:t>
      </w:r>
      <w:r>
        <w:rPr>
          <w:rFonts w:ascii="Times New Roman" w:eastAsia="Times New Roman" w:hAnsi="Times New Roman"/>
          <w:lang w:eastAsia="ru-RU"/>
        </w:rPr>
        <w:t>г</w:t>
      </w:r>
      <w:r w:rsidR="00CE7B82" w:rsidRPr="00F72C84">
        <w:rPr>
          <w:rFonts w:ascii="Times New Roman" w:eastAsia="Times New Roman" w:hAnsi="Times New Roman"/>
          <w:lang w:eastAsia="ru-RU"/>
        </w:rPr>
        <w:t>рафиков Покупатель обязан отбирать Газ равномерно по суткам в соответствии с нормами</w:t>
      </w:r>
      <w:r w:rsidR="00AB7A1E">
        <w:rPr>
          <w:rFonts w:ascii="Times New Roman" w:eastAsia="Times New Roman" w:hAnsi="Times New Roman"/>
          <w:lang w:eastAsia="ru-RU"/>
        </w:rPr>
        <w:t xml:space="preserve"> поставки Газа</w:t>
      </w:r>
      <w:r w:rsidR="00CE7B82" w:rsidRPr="00F72C84">
        <w:rPr>
          <w:rFonts w:ascii="Times New Roman" w:eastAsia="Times New Roman" w:hAnsi="Times New Roman"/>
          <w:lang w:eastAsia="ru-RU"/>
        </w:rPr>
        <w:t xml:space="preserve">, установленными </w:t>
      </w:r>
      <w:r>
        <w:rPr>
          <w:rFonts w:ascii="Times New Roman" w:eastAsia="Times New Roman" w:hAnsi="Times New Roman"/>
          <w:lang w:eastAsia="ru-RU"/>
        </w:rPr>
        <w:t>г</w:t>
      </w:r>
      <w:r w:rsidR="00CE7B82" w:rsidRPr="00F72C84">
        <w:rPr>
          <w:rFonts w:ascii="Times New Roman" w:eastAsia="Times New Roman" w:hAnsi="Times New Roman"/>
          <w:lang w:eastAsia="ru-RU"/>
        </w:rPr>
        <w:t>рафиками. При невыполнении Покупателем требования Поставщика о переводе на резервные виды топлива, Поставщик либо ГРО и/или</w:t>
      </w:r>
      <w:r w:rsidR="00CE7B82" w:rsidRPr="00F72C84">
        <w:t xml:space="preserve"> </w:t>
      </w:r>
      <w:proofErr w:type="spellStart"/>
      <w:r w:rsidR="00CE7B82" w:rsidRPr="00F72C84">
        <w:rPr>
          <w:rFonts w:ascii="Times New Roman" w:eastAsia="Times New Roman" w:hAnsi="Times New Roman"/>
          <w:lang w:eastAsia="ru-RU"/>
        </w:rPr>
        <w:t>Трансгаз</w:t>
      </w:r>
      <w:proofErr w:type="spellEnd"/>
      <w:r w:rsidR="00CE7B82" w:rsidRPr="00F72C84">
        <w:rPr>
          <w:rFonts w:ascii="Times New Roman" w:eastAsia="Times New Roman" w:hAnsi="Times New Roman"/>
          <w:lang w:eastAsia="ru-RU"/>
        </w:rPr>
        <w:t xml:space="preserve"> (по указанию Поставщика) имеют право проводить принудительное ограничение поставки Газа до установленной </w:t>
      </w:r>
      <w:r>
        <w:rPr>
          <w:rFonts w:ascii="Times New Roman" w:eastAsia="Times New Roman" w:hAnsi="Times New Roman"/>
          <w:lang w:eastAsia="ru-RU"/>
        </w:rPr>
        <w:t>г</w:t>
      </w:r>
      <w:r w:rsidR="00CE7B82" w:rsidRPr="00F72C84">
        <w:rPr>
          <w:rFonts w:ascii="Times New Roman" w:eastAsia="Times New Roman" w:hAnsi="Times New Roman"/>
          <w:lang w:eastAsia="ru-RU"/>
        </w:rPr>
        <w:t>рафиками суточной нормы поставки Газа по истечении 24 часов с момента предупреждения об этом Покупателя и органов исполнительной власти субъектов Российской Федерации. Предупреждение оформляется Поставщиком в письменном виде и направляется в адрес указанных лиц</w:t>
      </w:r>
      <w:r w:rsidR="00941872">
        <w:rPr>
          <w:rFonts w:ascii="Times New Roman" w:eastAsia="Times New Roman" w:hAnsi="Times New Roman"/>
          <w:lang w:eastAsia="ru-RU"/>
        </w:rPr>
        <w:t>.</w:t>
      </w:r>
      <w:r w:rsidR="00CE7B82" w:rsidRPr="00F72C84">
        <w:rPr>
          <w:rFonts w:ascii="Times New Roman" w:eastAsia="Times New Roman" w:hAnsi="Times New Roman"/>
          <w:lang w:eastAsia="ru-RU"/>
        </w:rPr>
        <w:t xml:space="preserve"> </w:t>
      </w:r>
    </w:p>
    <w:p w14:paraId="0841E419" w14:textId="751292DF" w:rsidR="00D734BB" w:rsidRPr="005574DE" w:rsidRDefault="00D734BB" w:rsidP="00D734BB">
      <w:pPr>
        <w:spacing w:before="60" w:after="0" w:line="240" w:lineRule="auto"/>
        <w:ind w:firstLine="708"/>
        <w:jc w:val="both"/>
        <w:rPr>
          <w:rFonts w:ascii="Times New Roman" w:eastAsia="Times New Roman" w:hAnsi="Times New Roman"/>
          <w:lang w:eastAsia="ru-RU"/>
        </w:rPr>
      </w:pPr>
      <w:r w:rsidRPr="00605042">
        <w:rPr>
          <w:rFonts w:ascii="Times New Roman" w:eastAsia="Times New Roman" w:hAnsi="Times New Roman"/>
          <w:lang w:eastAsia="ru-RU"/>
        </w:rPr>
        <w:t>3.</w:t>
      </w:r>
      <w:r w:rsidR="001420C8">
        <w:rPr>
          <w:rFonts w:ascii="Times New Roman" w:eastAsia="Times New Roman" w:hAnsi="Times New Roman"/>
          <w:lang w:eastAsia="ru-RU"/>
        </w:rPr>
        <w:t>6</w:t>
      </w:r>
      <w:r w:rsidRPr="00605042">
        <w:rPr>
          <w:rFonts w:ascii="Times New Roman" w:eastAsia="Times New Roman" w:hAnsi="Times New Roman"/>
          <w:lang w:eastAsia="ru-RU"/>
        </w:rPr>
        <w:t xml:space="preserve">. </w:t>
      </w:r>
      <w:r w:rsidRPr="00605042">
        <w:rPr>
          <w:rFonts w:ascii="Times New Roman" w:hAnsi="Times New Roman"/>
          <w:lang w:eastAsia="x-none"/>
        </w:rPr>
        <w:t xml:space="preserve">Покупатель обязуется заблаговременно сообщать Поставщику о прекращении отбора Газа на время проведения плановых ремонтных или профилактических работ, а также в случае прекращения отбора Газа на летний период.  Поставщик производит опломбирование </w:t>
      </w:r>
      <w:r w:rsidR="00A11E49">
        <w:rPr>
          <w:rFonts w:ascii="Times New Roman" w:hAnsi="Times New Roman"/>
          <w:lang w:eastAsia="x-none"/>
        </w:rPr>
        <w:t xml:space="preserve">газоиспользующего </w:t>
      </w:r>
      <w:r w:rsidRPr="00605042">
        <w:rPr>
          <w:rFonts w:ascii="Times New Roman" w:hAnsi="Times New Roman"/>
          <w:lang w:eastAsia="x-none"/>
        </w:rPr>
        <w:t>оборудования Покупателя Газа по заявке Покупателя.</w:t>
      </w:r>
    </w:p>
    <w:p w14:paraId="62D857F0" w14:textId="77777777" w:rsidR="00CE7B82" w:rsidRPr="00F72C84" w:rsidRDefault="00CE7B82" w:rsidP="00CE7B82">
      <w:pPr>
        <w:pStyle w:val="1"/>
      </w:pPr>
      <w:r w:rsidRPr="00F72C84">
        <w:t>4. Порядок учета Газа</w:t>
      </w:r>
    </w:p>
    <w:p w14:paraId="20B28F9F" w14:textId="6E46AFE5" w:rsidR="00D734BB" w:rsidRPr="00605042" w:rsidRDefault="00D734BB" w:rsidP="00D734BB">
      <w:pPr>
        <w:pStyle w:val="3"/>
        <w:spacing w:after="0" w:line="240" w:lineRule="auto"/>
        <w:ind w:left="0" w:firstLine="708"/>
        <w:jc w:val="both"/>
        <w:rPr>
          <w:rFonts w:ascii="Times New Roman" w:hAnsi="Times New Roman"/>
          <w:sz w:val="22"/>
          <w:szCs w:val="22"/>
          <w:lang w:val="ru-RU" w:eastAsia="x-none"/>
        </w:rPr>
      </w:pPr>
      <w:r w:rsidRPr="00605042">
        <w:rPr>
          <w:rFonts w:ascii="Times New Roman" w:eastAsia="Times New Roman" w:hAnsi="Times New Roman"/>
          <w:sz w:val="22"/>
          <w:szCs w:val="22"/>
          <w:lang w:eastAsia="ru-RU"/>
        </w:rPr>
        <w:t>4.1. </w:t>
      </w:r>
      <w:r w:rsidRPr="00605042">
        <w:rPr>
          <w:rFonts w:ascii="Times New Roman" w:hAnsi="Times New Roman"/>
          <w:sz w:val="22"/>
          <w:szCs w:val="22"/>
          <w:lang w:eastAsia="x-none"/>
        </w:rPr>
        <w:t xml:space="preserve">Количество поставляемого Газа (объем) определяется по узлам учёта газа (УУГ) Поставщика. При отсутствии или неисправности УУГ Поставщика по УУГ ГРО. При отсутствии или неисправности УУГ ГРО по УУГ Покупателя, установленным непосредственно перед </w:t>
      </w:r>
      <w:proofErr w:type="spellStart"/>
      <w:r w:rsidRPr="00605042">
        <w:rPr>
          <w:rFonts w:ascii="Times New Roman" w:hAnsi="Times New Roman"/>
          <w:sz w:val="22"/>
          <w:szCs w:val="22"/>
          <w:lang w:eastAsia="x-none"/>
        </w:rPr>
        <w:t>газопотребляющим</w:t>
      </w:r>
      <w:proofErr w:type="spellEnd"/>
      <w:r w:rsidRPr="00605042">
        <w:rPr>
          <w:rFonts w:ascii="Times New Roman" w:hAnsi="Times New Roman"/>
          <w:sz w:val="22"/>
          <w:szCs w:val="22"/>
          <w:lang w:eastAsia="x-none"/>
        </w:rPr>
        <w:t xml:space="preserve"> объектом, и исключающим возможность отбора газа другим покупателем. </w:t>
      </w:r>
    </w:p>
    <w:p w14:paraId="7D3C7CC8" w14:textId="77777777" w:rsidR="00D734BB" w:rsidRPr="00605042" w:rsidRDefault="00D734BB" w:rsidP="00D734BB">
      <w:pPr>
        <w:pStyle w:val="3"/>
        <w:spacing w:after="0" w:line="240" w:lineRule="auto"/>
        <w:ind w:left="0" w:firstLine="708"/>
        <w:jc w:val="both"/>
        <w:rPr>
          <w:rFonts w:ascii="Times New Roman" w:hAnsi="Times New Roman"/>
          <w:sz w:val="22"/>
          <w:szCs w:val="22"/>
          <w:lang w:eastAsia="x-none"/>
        </w:rPr>
      </w:pPr>
      <w:r w:rsidRPr="00605042">
        <w:rPr>
          <w:rFonts w:ascii="Times New Roman" w:hAnsi="Times New Roman"/>
          <w:sz w:val="22"/>
          <w:szCs w:val="22"/>
          <w:lang w:eastAsia="x-none"/>
        </w:rPr>
        <w:t>Учет объема Газа ведет Поставщик, объем услуг по транспортировке Газа определяет ГРО.</w:t>
      </w:r>
    </w:p>
    <w:p w14:paraId="148C0370" w14:textId="77777777" w:rsidR="00D734BB" w:rsidRPr="00605042" w:rsidRDefault="00D734BB" w:rsidP="00D734BB">
      <w:pPr>
        <w:pStyle w:val="3"/>
        <w:spacing w:after="0" w:line="240" w:lineRule="auto"/>
        <w:ind w:left="0" w:firstLine="708"/>
        <w:jc w:val="both"/>
        <w:rPr>
          <w:rFonts w:ascii="Times New Roman" w:hAnsi="Times New Roman"/>
          <w:sz w:val="22"/>
          <w:szCs w:val="22"/>
          <w:lang w:eastAsia="x-none"/>
        </w:rPr>
      </w:pPr>
      <w:r w:rsidRPr="00605042">
        <w:rPr>
          <w:rFonts w:ascii="Times New Roman" w:hAnsi="Times New Roman"/>
          <w:sz w:val="22"/>
          <w:szCs w:val="22"/>
          <w:lang w:eastAsia="x-none"/>
        </w:rPr>
        <w:lastRenderedPageBreak/>
        <w:t>Поставщик и Покупатель, совместно с ГРО, составляют Техническое соглашение на исполнение данного Договора и договора между Покупателем и ГРО на предоставление услуг по транспортировке природного Газа. Техническое соглашение является неотъемлемой частью заключенных договоров.</w:t>
      </w:r>
    </w:p>
    <w:p w14:paraId="5A6CA00D" w14:textId="75A29D24" w:rsidR="00D734BB" w:rsidRPr="005574DE" w:rsidRDefault="00D734BB" w:rsidP="00D734BB">
      <w:pPr>
        <w:spacing w:before="60" w:after="0" w:line="240" w:lineRule="auto"/>
        <w:ind w:firstLine="708"/>
        <w:jc w:val="both"/>
        <w:rPr>
          <w:rFonts w:ascii="Times New Roman" w:eastAsia="Times New Roman" w:hAnsi="Times New Roman"/>
          <w:lang w:eastAsia="ru-RU"/>
        </w:rPr>
      </w:pPr>
      <w:r w:rsidRPr="00605042">
        <w:rPr>
          <w:rFonts w:ascii="Times New Roman" w:hAnsi="Times New Roman"/>
          <w:lang w:eastAsia="x-none"/>
        </w:rPr>
        <w:t xml:space="preserve">Состав УУГ и перечень газоиспользующего оборудования, а также </w:t>
      </w:r>
      <w:r w:rsidR="00D144A5">
        <w:rPr>
          <w:rFonts w:ascii="Times New Roman" w:hAnsi="Times New Roman"/>
          <w:lang w:eastAsia="x-none"/>
        </w:rPr>
        <w:t xml:space="preserve">порядок </w:t>
      </w:r>
      <w:r w:rsidRPr="00605042">
        <w:rPr>
          <w:rFonts w:ascii="Times New Roman" w:hAnsi="Times New Roman"/>
          <w:lang w:eastAsia="x-none"/>
        </w:rPr>
        <w:t>учет</w:t>
      </w:r>
      <w:r w:rsidR="00D144A5">
        <w:rPr>
          <w:rFonts w:ascii="Times New Roman" w:hAnsi="Times New Roman"/>
          <w:lang w:eastAsia="x-none"/>
        </w:rPr>
        <w:t>а</w:t>
      </w:r>
      <w:r w:rsidRPr="00605042">
        <w:rPr>
          <w:rFonts w:ascii="Times New Roman" w:hAnsi="Times New Roman"/>
          <w:lang w:eastAsia="x-none"/>
        </w:rPr>
        <w:t xml:space="preserve"> Газа в случае неисправности или отсутствии УУГ определены в Техническом соглашении.</w:t>
      </w:r>
    </w:p>
    <w:p w14:paraId="1444EDB0" w14:textId="77777777" w:rsidR="003F360D" w:rsidRPr="004B7E5C" w:rsidRDefault="003F360D" w:rsidP="003F360D">
      <w:pPr>
        <w:spacing w:before="60" w:after="0" w:line="240" w:lineRule="auto"/>
        <w:ind w:firstLine="709"/>
        <w:jc w:val="both"/>
        <w:rPr>
          <w:rFonts w:ascii="Times New Roman" w:eastAsia="Times New Roman" w:hAnsi="Times New Roman"/>
          <w:lang w:eastAsia="ru-RU"/>
        </w:rPr>
      </w:pPr>
      <w:r w:rsidRPr="004B7E5C">
        <w:rPr>
          <w:rFonts w:ascii="Times New Roman" w:eastAsia="Times New Roman" w:hAnsi="Times New Roman"/>
          <w:lang w:eastAsia="ru-RU"/>
        </w:rPr>
        <w:t xml:space="preserve">4.2. За единицу измерения объема принимается 1 куб. м. Газа при стандартных условиях по ГОСТ 2939-63 Газы. Условия для определения объема: температура +20°С (293,15 </w:t>
      </w:r>
      <w:r w:rsidRPr="0079763B">
        <w:rPr>
          <w:rFonts w:ascii="Times New Roman" w:eastAsia="Times New Roman" w:hAnsi="Times New Roman"/>
          <w:lang w:eastAsia="ru-RU"/>
        </w:rPr>
        <w:t>°К</w:t>
      </w:r>
      <w:r>
        <w:rPr>
          <w:rFonts w:ascii="Times New Roman" w:eastAsia="Times New Roman" w:hAnsi="Times New Roman"/>
          <w:lang w:eastAsia="ru-RU"/>
        </w:rPr>
        <w:t xml:space="preserve">), </w:t>
      </w:r>
      <w:r w:rsidRPr="004B7E5C">
        <w:rPr>
          <w:rFonts w:ascii="Times New Roman" w:eastAsia="Times New Roman" w:hAnsi="Times New Roman"/>
          <w:lang w:eastAsia="ru-RU"/>
        </w:rPr>
        <w:t>давление 101,325 кПа (</w:t>
      </w:r>
      <w:smartTag w:uri="urn:schemas-microsoft-com:office:smarttags" w:element="metricconverter">
        <w:smartTagPr>
          <w:attr w:name="ProductID" w:val="760 мм"/>
        </w:smartTagPr>
        <w:r w:rsidRPr="004B7E5C">
          <w:rPr>
            <w:rFonts w:ascii="Times New Roman" w:eastAsia="Times New Roman" w:hAnsi="Times New Roman"/>
            <w:lang w:eastAsia="ru-RU"/>
          </w:rPr>
          <w:t>760 мм</w:t>
        </w:r>
      </w:smartTag>
      <w:r w:rsidRPr="004B7E5C">
        <w:rPr>
          <w:rFonts w:ascii="Times New Roman" w:eastAsia="Times New Roman" w:hAnsi="Times New Roman"/>
          <w:lang w:eastAsia="ru-RU"/>
        </w:rPr>
        <w:t>. рт. ст.).</w:t>
      </w:r>
    </w:p>
    <w:p w14:paraId="55AA7DC4" w14:textId="54B78306" w:rsidR="006C06F0" w:rsidRPr="00361AE8" w:rsidRDefault="006C06F0" w:rsidP="006C06F0">
      <w:pPr>
        <w:spacing w:before="60" w:after="0" w:line="240" w:lineRule="auto"/>
        <w:ind w:firstLine="709"/>
        <w:jc w:val="both"/>
        <w:rPr>
          <w:rFonts w:ascii="Times New Roman" w:eastAsia="Times New Roman" w:hAnsi="Times New Roman"/>
          <w:lang w:eastAsia="ru-RU"/>
        </w:rPr>
      </w:pPr>
      <w:r w:rsidRPr="00361AE8">
        <w:rPr>
          <w:rFonts w:ascii="Times New Roman" w:eastAsia="Times New Roman" w:hAnsi="Times New Roman"/>
          <w:lang w:eastAsia="ru-RU"/>
        </w:rPr>
        <w:t>Определение количества поставляемого Газа производится по средствам измерения УУГ, определенным проектной документацией</w:t>
      </w:r>
      <w:r w:rsidR="00D144A5">
        <w:rPr>
          <w:rFonts w:ascii="Times New Roman" w:eastAsia="Times New Roman" w:hAnsi="Times New Roman"/>
          <w:lang w:eastAsia="ru-RU"/>
        </w:rPr>
        <w:t xml:space="preserve"> и</w:t>
      </w:r>
      <w:r w:rsidRPr="00361AE8">
        <w:rPr>
          <w:rFonts w:ascii="Times New Roman" w:eastAsia="Times New Roman" w:hAnsi="Times New Roman"/>
          <w:lang w:eastAsia="ru-RU"/>
        </w:rPr>
        <w:t xml:space="preserve"> указанным в техническом соглашении, в соответствии с требованиями ГОСТ 8.586.1-2005 - ГОСТ 8.586.5-2005, ГОСТ Р 8.740-2011, ГОСТ Р 8.741-2019, ГОСТ Р 8.611-2013, ГОСТ Р 8.995-2020 и другими действующими в РФ нормативно-техническим документам для соответствующего </w:t>
      </w:r>
      <w:r w:rsidR="00D144A5">
        <w:rPr>
          <w:rFonts w:ascii="Times New Roman" w:eastAsia="Times New Roman" w:hAnsi="Times New Roman"/>
          <w:lang w:eastAsia="ru-RU"/>
        </w:rPr>
        <w:t xml:space="preserve">метода </w:t>
      </w:r>
      <w:r w:rsidRPr="00361AE8">
        <w:rPr>
          <w:rFonts w:ascii="Times New Roman" w:eastAsia="Times New Roman" w:hAnsi="Times New Roman"/>
          <w:lang w:eastAsia="ru-RU"/>
        </w:rPr>
        <w:t>измерения расхода и количества природного Газа во взаимосвязи с комплексом стандартов ГОСТ 30319.1-2015–ГОСТ 30319.3-2015, с учётом межгосударственных стандартов ГОСТ 31369-2008 (ИСО 6976:1995) и ГОСТ 31370-2008 (ИСО 10715:1997).</w:t>
      </w:r>
    </w:p>
    <w:p w14:paraId="6828CE4B" w14:textId="710BAD6C" w:rsidR="003F360D" w:rsidRDefault="003F360D" w:rsidP="003F360D">
      <w:pPr>
        <w:spacing w:before="60" w:after="0" w:line="240" w:lineRule="auto"/>
        <w:ind w:firstLine="709"/>
        <w:jc w:val="both"/>
        <w:rPr>
          <w:rFonts w:ascii="Times New Roman" w:eastAsia="Times New Roman" w:hAnsi="Times New Roman"/>
          <w:lang w:eastAsia="ru-RU"/>
        </w:rPr>
      </w:pPr>
      <w:r w:rsidRPr="004B7E5C">
        <w:rPr>
          <w:rFonts w:ascii="Times New Roman" w:eastAsia="Times New Roman" w:hAnsi="Times New Roman"/>
          <w:lang w:eastAsia="ru-RU"/>
        </w:rPr>
        <w:t xml:space="preserve">4.3. Качество поставляемого Газа должно соответствовать </w:t>
      </w:r>
      <w:r w:rsidR="0078334F">
        <w:rPr>
          <w:rFonts w:ascii="Times New Roman" w:eastAsia="Times New Roman" w:hAnsi="Times New Roman"/>
          <w:lang w:eastAsia="ru-RU"/>
        </w:rPr>
        <w:t>действующему национальному/межгосударственному стандарту, устанавливающего</w:t>
      </w:r>
      <w:r w:rsidR="0078334F" w:rsidRPr="00163184">
        <w:rPr>
          <w:rFonts w:ascii="Times New Roman" w:eastAsia="Times New Roman" w:hAnsi="Times New Roman"/>
          <w:lang w:eastAsia="ru-RU"/>
        </w:rPr>
        <w:t xml:space="preserve"> требования к физико-хим</w:t>
      </w:r>
      <w:r w:rsidR="0078334F">
        <w:rPr>
          <w:rFonts w:ascii="Times New Roman" w:eastAsia="Times New Roman" w:hAnsi="Times New Roman"/>
          <w:lang w:eastAsia="ru-RU"/>
        </w:rPr>
        <w:t>ическим показателям Г</w:t>
      </w:r>
      <w:r w:rsidR="0078334F" w:rsidRPr="00163184">
        <w:rPr>
          <w:rFonts w:ascii="Times New Roman" w:eastAsia="Times New Roman" w:hAnsi="Times New Roman"/>
          <w:lang w:eastAsia="ru-RU"/>
        </w:rPr>
        <w:t>аза</w:t>
      </w:r>
      <w:r w:rsidRPr="004B7E5C">
        <w:rPr>
          <w:rFonts w:ascii="Times New Roman" w:eastAsia="Times New Roman" w:hAnsi="Times New Roman"/>
          <w:lang w:eastAsia="ru-RU"/>
        </w:rPr>
        <w:t xml:space="preserve">. Определение физико-химических </w:t>
      </w:r>
      <w:r w:rsidR="006B1CB7">
        <w:rPr>
          <w:rFonts w:ascii="Times New Roman" w:eastAsia="Times New Roman" w:hAnsi="Times New Roman"/>
          <w:lang w:eastAsia="ru-RU"/>
        </w:rPr>
        <w:t>показателей</w:t>
      </w:r>
      <w:r w:rsidR="006B1CB7" w:rsidRPr="004B7E5C">
        <w:rPr>
          <w:rFonts w:ascii="Times New Roman" w:eastAsia="Times New Roman" w:hAnsi="Times New Roman"/>
          <w:lang w:eastAsia="ru-RU"/>
        </w:rPr>
        <w:t xml:space="preserve"> </w:t>
      </w:r>
      <w:r w:rsidRPr="004B7E5C">
        <w:rPr>
          <w:rFonts w:ascii="Times New Roman" w:eastAsia="Times New Roman" w:hAnsi="Times New Roman"/>
          <w:lang w:eastAsia="ru-RU"/>
        </w:rPr>
        <w:t xml:space="preserve">Газа осуществляется </w:t>
      </w:r>
      <w:proofErr w:type="spellStart"/>
      <w:r w:rsidRPr="004B7E5C">
        <w:rPr>
          <w:rFonts w:ascii="Times New Roman" w:eastAsia="Times New Roman" w:hAnsi="Times New Roman"/>
          <w:lang w:eastAsia="ru-RU"/>
        </w:rPr>
        <w:t>Трансгазом</w:t>
      </w:r>
      <w:proofErr w:type="spellEnd"/>
      <w:r w:rsidRPr="004B7E5C">
        <w:rPr>
          <w:rFonts w:ascii="Times New Roman" w:eastAsia="Times New Roman" w:hAnsi="Times New Roman"/>
          <w:lang w:eastAsia="ru-RU"/>
        </w:rPr>
        <w:t xml:space="preserve"> в аналитических лабораториях </w:t>
      </w:r>
      <w:proofErr w:type="spellStart"/>
      <w:r w:rsidRPr="004B7E5C">
        <w:rPr>
          <w:rFonts w:ascii="Times New Roman" w:eastAsia="Times New Roman" w:hAnsi="Times New Roman"/>
          <w:lang w:eastAsia="ru-RU"/>
        </w:rPr>
        <w:t>Трансгаза</w:t>
      </w:r>
      <w:proofErr w:type="spellEnd"/>
      <w:r w:rsidRPr="004B7E5C">
        <w:rPr>
          <w:rFonts w:ascii="Times New Roman" w:eastAsia="Times New Roman" w:hAnsi="Times New Roman"/>
          <w:lang w:eastAsia="ru-RU"/>
        </w:rPr>
        <w:t xml:space="preserve">. Паспорт качества Газа оформляется </w:t>
      </w:r>
      <w:proofErr w:type="spellStart"/>
      <w:r w:rsidRPr="004B7E5C">
        <w:rPr>
          <w:rFonts w:ascii="Times New Roman" w:eastAsia="Times New Roman" w:hAnsi="Times New Roman"/>
          <w:lang w:eastAsia="ru-RU"/>
        </w:rPr>
        <w:t>Трансгазом</w:t>
      </w:r>
      <w:proofErr w:type="spellEnd"/>
      <w:r w:rsidRPr="004B7E5C">
        <w:rPr>
          <w:rFonts w:ascii="Times New Roman" w:eastAsia="Times New Roman" w:hAnsi="Times New Roman"/>
          <w:lang w:eastAsia="ru-RU"/>
        </w:rPr>
        <w:t xml:space="preserve"> один раз в месяц. По требованию Покупателя Поставщик предоставляет месячный паспорт качества Газа.</w:t>
      </w:r>
    </w:p>
    <w:p w14:paraId="007F0D75" w14:textId="77777777" w:rsidR="003F360D" w:rsidRPr="005574DE" w:rsidRDefault="003F360D" w:rsidP="00884ACE">
      <w:pPr>
        <w:spacing w:after="0" w:line="240" w:lineRule="auto"/>
        <w:ind w:firstLine="709"/>
        <w:jc w:val="both"/>
        <w:rPr>
          <w:rFonts w:ascii="Times New Roman" w:eastAsia="Times New Roman" w:hAnsi="Times New Roman"/>
          <w:lang w:eastAsia="ru-RU"/>
        </w:rPr>
      </w:pPr>
      <w:proofErr w:type="spellStart"/>
      <w:r w:rsidRPr="00AB197D">
        <w:rPr>
          <w:rFonts w:ascii="Times New Roman" w:hAnsi="Times New Roman"/>
          <w:lang w:eastAsia="x-none"/>
        </w:rPr>
        <w:t>Одоризацию</w:t>
      </w:r>
      <w:proofErr w:type="spellEnd"/>
      <w:r w:rsidRPr="00AB197D">
        <w:rPr>
          <w:rFonts w:ascii="Times New Roman" w:hAnsi="Times New Roman"/>
          <w:lang w:eastAsia="x-none"/>
        </w:rPr>
        <w:t xml:space="preserve"> газа осуществляет </w:t>
      </w:r>
      <w:proofErr w:type="spellStart"/>
      <w:r w:rsidRPr="00AB197D">
        <w:rPr>
          <w:rFonts w:ascii="Times New Roman" w:hAnsi="Times New Roman"/>
          <w:lang w:eastAsia="x-none"/>
        </w:rPr>
        <w:t>Трансгаз</w:t>
      </w:r>
      <w:proofErr w:type="spellEnd"/>
      <w:r w:rsidRPr="00AB197D">
        <w:rPr>
          <w:rFonts w:ascii="Times New Roman" w:hAnsi="Times New Roman"/>
          <w:lang w:eastAsia="x-none"/>
        </w:rPr>
        <w:t>, контроль интенсивности запаха газа проводит ГРО.</w:t>
      </w:r>
    </w:p>
    <w:p w14:paraId="52D2D5B1" w14:textId="6A6E7423" w:rsidR="00535208" w:rsidRPr="00163184" w:rsidRDefault="00445560"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4.</w:t>
      </w:r>
      <w:r w:rsidR="00D82629" w:rsidRPr="00163184">
        <w:rPr>
          <w:rFonts w:ascii="Times New Roman" w:eastAsia="Times New Roman" w:hAnsi="Times New Roman"/>
          <w:lang w:eastAsia="ru-RU"/>
        </w:rPr>
        <w:t>4</w:t>
      </w:r>
      <w:r w:rsidRPr="00163184">
        <w:rPr>
          <w:rFonts w:ascii="Times New Roman" w:eastAsia="Times New Roman" w:hAnsi="Times New Roman"/>
          <w:lang w:eastAsia="ru-RU"/>
        </w:rPr>
        <w:t xml:space="preserve">. </w:t>
      </w:r>
      <w:r w:rsidR="007F3B6F" w:rsidRPr="00163184">
        <w:rPr>
          <w:rFonts w:ascii="Times New Roman" w:eastAsia="Times New Roman" w:hAnsi="Times New Roman"/>
          <w:lang w:eastAsia="ru-RU"/>
        </w:rPr>
        <w:t>Покупатель обязуется ежедневно передавать информацию о суточном объёме потреблённого газа не позднее 11-00 текущих суток по московскому времени. Покупатель предоставляет ежесуточные, а при наличии технической возможности, также и часовые сведения о количестве поданного-принятого Газа в соответствии с согласованным Сторонами порядком.</w:t>
      </w:r>
      <w:r w:rsidRPr="00163184">
        <w:rPr>
          <w:rFonts w:ascii="Times New Roman" w:eastAsia="Times New Roman" w:hAnsi="Times New Roman"/>
          <w:lang w:eastAsia="ru-RU"/>
        </w:rPr>
        <w:t xml:space="preserve"> </w:t>
      </w:r>
    </w:p>
    <w:p w14:paraId="26F83459" w14:textId="7D9261E0" w:rsidR="00445560" w:rsidRPr="00163184" w:rsidRDefault="00445560" w:rsidP="00163184">
      <w:pPr>
        <w:spacing w:before="60" w:after="0" w:line="240" w:lineRule="auto"/>
        <w:ind w:firstLine="708"/>
        <w:jc w:val="both"/>
        <w:rPr>
          <w:rFonts w:ascii="Times New Roman" w:eastAsia="Times New Roman" w:hAnsi="Times New Roman"/>
          <w:lang w:eastAsia="ru-RU"/>
        </w:rPr>
      </w:pPr>
      <w:r w:rsidRPr="00163184">
        <w:rPr>
          <w:rFonts w:ascii="Times New Roman" w:eastAsia="Times New Roman" w:hAnsi="Times New Roman"/>
          <w:lang w:eastAsia="ru-RU"/>
        </w:rPr>
        <w:t>Для определения фактического потребления Газа за ист</w:t>
      </w:r>
      <w:r w:rsidR="00535208" w:rsidRPr="00163184">
        <w:rPr>
          <w:rFonts w:ascii="Times New Roman" w:eastAsia="Times New Roman" w:hAnsi="Times New Roman"/>
          <w:lang w:eastAsia="ru-RU"/>
        </w:rPr>
        <w:t>е</w:t>
      </w:r>
      <w:r w:rsidRPr="00163184">
        <w:rPr>
          <w:rFonts w:ascii="Times New Roman" w:eastAsia="Times New Roman" w:hAnsi="Times New Roman"/>
          <w:lang w:eastAsia="ru-RU"/>
        </w:rPr>
        <w:t xml:space="preserve">кший </w:t>
      </w:r>
      <w:r w:rsidR="00481AFE">
        <w:rPr>
          <w:rFonts w:ascii="Times New Roman" w:eastAsia="Times New Roman" w:hAnsi="Times New Roman"/>
          <w:lang w:eastAsia="ru-RU"/>
        </w:rPr>
        <w:t>М</w:t>
      </w:r>
      <w:r w:rsidRPr="00163184">
        <w:rPr>
          <w:rFonts w:ascii="Times New Roman" w:eastAsia="Times New Roman" w:hAnsi="Times New Roman"/>
          <w:lang w:eastAsia="ru-RU"/>
        </w:rPr>
        <w:t xml:space="preserve">есяц </w:t>
      </w:r>
      <w:r w:rsidR="00481AFE">
        <w:rPr>
          <w:rFonts w:ascii="Times New Roman" w:eastAsia="Times New Roman" w:hAnsi="Times New Roman"/>
          <w:lang w:eastAsia="ru-RU"/>
        </w:rPr>
        <w:t xml:space="preserve">поставки газа </w:t>
      </w:r>
      <w:r w:rsidRPr="00163184">
        <w:rPr>
          <w:rFonts w:ascii="Times New Roman" w:eastAsia="Times New Roman" w:hAnsi="Times New Roman"/>
          <w:lang w:eastAsia="ru-RU"/>
        </w:rPr>
        <w:t xml:space="preserve">Покупатель до 17-00 </w:t>
      </w:r>
      <w:r w:rsidR="00DE2E94" w:rsidRPr="00D82629">
        <w:rPr>
          <w:rFonts w:ascii="Times New Roman" w:eastAsia="Times New Roman" w:hAnsi="Times New Roman"/>
          <w:lang w:eastAsia="ru-RU"/>
        </w:rPr>
        <w:t>часов</w:t>
      </w:r>
      <w:r w:rsidR="00DE2E94">
        <w:rPr>
          <w:rFonts w:ascii="Times New Roman" w:eastAsia="Times New Roman" w:hAnsi="Times New Roman"/>
          <w:lang w:eastAsia="ru-RU"/>
        </w:rPr>
        <w:t xml:space="preserve"> 1</w:t>
      </w:r>
      <w:r w:rsidR="006C75E3">
        <w:rPr>
          <w:rFonts w:ascii="Times New Roman" w:eastAsia="Times New Roman" w:hAnsi="Times New Roman"/>
          <w:lang w:eastAsia="ru-RU"/>
        </w:rPr>
        <w:t>-го</w:t>
      </w:r>
      <w:r w:rsidRPr="00163184">
        <w:rPr>
          <w:rFonts w:ascii="Times New Roman" w:eastAsia="Times New Roman" w:hAnsi="Times New Roman"/>
          <w:lang w:eastAsia="ru-RU"/>
        </w:rPr>
        <w:t xml:space="preserve"> числа месяца, следующего за </w:t>
      </w:r>
      <w:r w:rsidR="00481AFE">
        <w:rPr>
          <w:rFonts w:ascii="Times New Roman" w:eastAsia="Times New Roman" w:hAnsi="Times New Roman"/>
          <w:lang w:eastAsia="ru-RU"/>
        </w:rPr>
        <w:t>Месяцем поставки газа</w:t>
      </w:r>
      <w:r w:rsidR="00481AFE" w:rsidRPr="00163184">
        <w:rPr>
          <w:rFonts w:ascii="Times New Roman" w:eastAsia="Times New Roman" w:hAnsi="Times New Roman"/>
          <w:lang w:eastAsia="ru-RU"/>
        </w:rPr>
        <w:t xml:space="preserve"> </w:t>
      </w:r>
      <w:r w:rsidRPr="00163184">
        <w:rPr>
          <w:rFonts w:ascii="Times New Roman" w:eastAsia="Times New Roman" w:hAnsi="Times New Roman"/>
          <w:lang w:eastAsia="ru-RU"/>
        </w:rPr>
        <w:t xml:space="preserve">(в другие дни по согласованию </w:t>
      </w:r>
      <w:r w:rsidR="00481AFE">
        <w:rPr>
          <w:rFonts w:ascii="Times New Roman" w:eastAsia="Times New Roman" w:hAnsi="Times New Roman"/>
          <w:lang w:eastAsia="ru-RU"/>
        </w:rPr>
        <w:t>Поставщика</w:t>
      </w:r>
      <w:r w:rsidRPr="00163184">
        <w:rPr>
          <w:rFonts w:ascii="Times New Roman" w:eastAsia="Times New Roman" w:hAnsi="Times New Roman"/>
          <w:lang w:eastAsia="ru-RU"/>
        </w:rPr>
        <w:t xml:space="preserve">) </w:t>
      </w:r>
      <w:r w:rsidR="00DE2E94" w:rsidRPr="00355240">
        <w:rPr>
          <w:rFonts w:ascii="Times New Roman" w:eastAsia="Times New Roman" w:hAnsi="Times New Roman"/>
          <w:lang w:eastAsia="ru-RU"/>
        </w:rPr>
        <w:t xml:space="preserve">при использовании электронных корректоров (вычислителей) </w:t>
      </w:r>
      <w:r w:rsidRPr="00163184">
        <w:rPr>
          <w:rFonts w:ascii="Times New Roman" w:eastAsia="Times New Roman" w:hAnsi="Times New Roman"/>
          <w:lang w:eastAsia="ru-RU"/>
        </w:rPr>
        <w:t>предоставляет Поставщику значения параметров потребления Газа (суточные значения расходов и объёмов газа в рабочих и стандартных условиях, среднесуточные давление и температуру Газа, времени работы УУГ), а при наличии нештатных ситуаций в работе УУГ – отчёты по нештатным ситуациям и часовые значения расходов и объёмов газа в рабочих и стандартных условиях, среднечасовые значения давления газа, температуры Газа, времени работы УУГ. Документы предоставляются за подписью</w:t>
      </w:r>
      <w:r w:rsidR="00DE2E94">
        <w:rPr>
          <w:rFonts w:ascii="Times New Roman" w:eastAsia="Times New Roman" w:hAnsi="Times New Roman"/>
          <w:lang w:eastAsia="ru-RU"/>
        </w:rPr>
        <w:t xml:space="preserve"> </w:t>
      </w:r>
      <w:r w:rsidR="001564FD">
        <w:rPr>
          <w:rFonts w:ascii="Times New Roman" w:eastAsia="Times New Roman" w:hAnsi="Times New Roman"/>
          <w:lang w:eastAsia="ru-RU"/>
        </w:rPr>
        <w:t>уполномоченного лица</w:t>
      </w:r>
      <w:r w:rsidRPr="00163184">
        <w:rPr>
          <w:rFonts w:ascii="Times New Roman" w:eastAsia="Times New Roman" w:hAnsi="Times New Roman"/>
          <w:lang w:eastAsia="ru-RU"/>
        </w:rPr>
        <w:t>.</w:t>
      </w:r>
    </w:p>
    <w:p w14:paraId="1AFD0D5B" w14:textId="0E146BA1" w:rsidR="00445560" w:rsidRPr="00163184" w:rsidRDefault="00445560"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При использовании УУГ, на котором отсутствует ежесуточная регистрация измеряемых параметров, Покупатель обязуется предоставлять Поставщику в период с 23 числ</w:t>
      </w:r>
      <w:r w:rsidR="0012232C">
        <w:rPr>
          <w:rFonts w:ascii="Times New Roman" w:eastAsia="Times New Roman" w:hAnsi="Times New Roman"/>
          <w:lang w:eastAsia="ru-RU"/>
        </w:rPr>
        <w:t>а</w:t>
      </w:r>
      <w:r w:rsidRPr="00163184">
        <w:rPr>
          <w:rFonts w:ascii="Times New Roman" w:eastAsia="Times New Roman" w:hAnsi="Times New Roman"/>
          <w:lang w:eastAsia="ru-RU"/>
        </w:rPr>
        <w:t xml:space="preserve"> </w:t>
      </w:r>
      <w:r w:rsidR="00DE2E94">
        <w:rPr>
          <w:rFonts w:ascii="Times New Roman" w:eastAsia="Times New Roman" w:hAnsi="Times New Roman"/>
          <w:lang w:eastAsia="ru-RU"/>
        </w:rPr>
        <w:t>Месяца поставки</w:t>
      </w:r>
      <w:r w:rsidR="00124980">
        <w:rPr>
          <w:rFonts w:ascii="Times New Roman" w:eastAsia="Times New Roman" w:hAnsi="Times New Roman"/>
          <w:lang w:eastAsia="ru-RU"/>
        </w:rPr>
        <w:t xml:space="preserve"> Газа</w:t>
      </w:r>
      <w:r w:rsidR="00F51FF3" w:rsidRPr="00163184">
        <w:rPr>
          <w:rFonts w:ascii="Times New Roman" w:eastAsia="Times New Roman" w:hAnsi="Times New Roman"/>
          <w:lang w:eastAsia="ru-RU"/>
        </w:rPr>
        <w:t xml:space="preserve"> </w:t>
      </w:r>
      <w:r w:rsidR="0012232C">
        <w:rPr>
          <w:rFonts w:ascii="Times New Roman" w:eastAsia="Times New Roman" w:hAnsi="Times New Roman"/>
          <w:lang w:eastAsia="ru-RU"/>
        </w:rPr>
        <w:t xml:space="preserve">до 17-00 часов 1-го числа месяца, </w:t>
      </w:r>
      <w:r w:rsidR="00124980">
        <w:rPr>
          <w:rFonts w:ascii="Times New Roman" w:eastAsia="Times New Roman" w:hAnsi="Times New Roman"/>
          <w:lang w:eastAsia="ru-RU"/>
        </w:rPr>
        <w:t>следующего за Месяцем поставки Г</w:t>
      </w:r>
      <w:r w:rsidR="0012232C">
        <w:rPr>
          <w:rFonts w:ascii="Times New Roman" w:eastAsia="Times New Roman" w:hAnsi="Times New Roman"/>
          <w:lang w:eastAsia="ru-RU"/>
        </w:rPr>
        <w:t xml:space="preserve">аза </w:t>
      </w:r>
      <w:r w:rsidR="00F51FF3" w:rsidRPr="00163184">
        <w:rPr>
          <w:rFonts w:ascii="Times New Roman" w:eastAsia="Times New Roman" w:hAnsi="Times New Roman"/>
          <w:lang w:eastAsia="ru-RU"/>
        </w:rPr>
        <w:t>сведения о показаниях узла(</w:t>
      </w:r>
      <w:proofErr w:type="spellStart"/>
      <w:r w:rsidR="00F51FF3" w:rsidRPr="00163184">
        <w:rPr>
          <w:rFonts w:ascii="Times New Roman" w:eastAsia="Times New Roman" w:hAnsi="Times New Roman"/>
          <w:lang w:eastAsia="ru-RU"/>
        </w:rPr>
        <w:t>ов</w:t>
      </w:r>
      <w:proofErr w:type="spellEnd"/>
      <w:r w:rsidR="00F51FF3" w:rsidRPr="00163184">
        <w:rPr>
          <w:rFonts w:ascii="Times New Roman" w:eastAsia="Times New Roman" w:hAnsi="Times New Roman"/>
          <w:lang w:eastAsia="ru-RU"/>
        </w:rPr>
        <w:t>) учета газа (далее Сведения) по форме Приложения №</w:t>
      </w:r>
      <w:r w:rsidR="00F04C42" w:rsidRPr="00163184">
        <w:rPr>
          <w:rFonts w:ascii="Times New Roman" w:eastAsia="Times New Roman" w:hAnsi="Times New Roman"/>
          <w:lang w:eastAsia="ru-RU"/>
        </w:rPr>
        <w:t>2</w:t>
      </w:r>
      <w:r w:rsidR="00F51FF3" w:rsidRPr="00163184">
        <w:rPr>
          <w:rFonts w:ascii="Times New Roman" w:eastAsia="Times New Roman" w:hAnsi="Times New Roman"/>
          <w:lang w:eastAsia="ru-RU"/>
        </w:rPr>
        <w:t xml:space="preserve"> к </w:t>
      </w:r>
      <w:r w:rsidR="00F04C42" w:rsidRPr="00163184">
        <w:rPr>
          <w:rFonts w:ascii="Times New Roman" w:eastAsia="Times New Roman" w:hAnsi="Times New Roman"/>
          <w:lang w:eastAsia="ru-RU"/>
        </w:rPr>
        <w:t>Договору</w:t>
      </w:r>
      <w:r w:rsidRPr="00163184">
        <w:rPr>
          <w:rFonts w:ascii="Times New Roman" w:eastAsia="Times New Roman" w:hAnsi="Times New Roman"/>
          <w:lang w:eastAsia="ru-RU"/>
        </w:rPr>
        <w:t>.</w:t>
      </w:r>
      <w:r w:rsidR="00535208" w:rsidRPr="00163184">
        <w:rPr>
          <w:rFonts w:ascii="Times New Roman" w:eastAsia="Times New Roman" w:hAnsi="Times New Roman"/>
          <w:lang w:eastAsia="ru-RU"/>
        </w:rPr>
        <w:t xml:space="preserve"> </w:t>
      </w:r>
    </w:p>
    <w:p w14:paraId="78F6196C" w14:textId="67586377" w:rsidR="00445560" w:rsidRPr="00163184" w:rsidRDefault="00445560"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 xml:space="preserve">При отсутствии у Поставщика </w:t>
      </w:r>
      <w:r w:rsidR="00F51FF3" w:rsidRPr="00163184">
        <w:rPr>
          <w:rFonts w:ascii="Times New Roman" w:eastAsia="Times New Roman" w:hAnsi="Times New Roman"/>
          <w:lang w:eastAsia="ru-RU"/>
        </w:rPr>
        <w:t>Сведений</w:t>
      </w:r>
      <w:r w:rsidR="001564FD">
        <w:rPr>
          <w:rFonts w:ascii="Times New Roman" w:eastAsia="Times New Roman" w:hAnsi="Times New Roman"/>
          <w:lang w:eastAsia="ru-RU"/>
        </w:rPr>
        <w:t xml:space="preserve"> и документов</w:t>
      </w:r>
      <w:r w:rsidR="00DE2E94">
        <w:rPr>
          <w:rFonts w:ascii="Times New Roman" w:eastAsia="Times New Roman" w:hAnsi="Times New Roman"/>
          <w:lang w:eastAsia="ru-RU"/>
        </w:rPr>
        <w:t>,</w:t>
      </w:r>
      <w:r w:rsidRPr="00163184">
        <w:rPr>
          <w:rFonts w:ascii="Times New Roman" w:eastAsia="Times New Roman" w:hAnsi="Times New Roman"/>
          <w:lang w:eastAsia="ru-RU"/>
        </w:rPr>
        <w:t xml:space="preserve"> </w:t>
      </w:r>
      <w:r w:rsidR="00D82629">
        <w:rPr>
          <w:rFonts w:ascii="Times New Roman" w:eastAsia="Times New Roman" w:hAnsi="Times New Roman"/>
          <w:lang w:eastAsia="ru-RU"/>
        </w:rPr>
        <w:t xml:space="preserve">переданных </w:t>
      </w:r>
      <w:r w:rsidR="001564FD">
        <w:rPr>
          <w:rFonts w:ascii="Times New Roman" w:eastAsia="Times New Roman" w:hAnsi="Times New Roman"/>
          <w:lang w:eastAsia="ru-RU"/>
        </w:rPr>
        <w:t xml:space="preserve">в соответствии с </w:t>
      </w:r>
      <w:r w:rsidR="00DE2E94">
        <w:rPr>
          <w:rFonts w:ascii="Times New Roman" w:eastAsia="Times New Roman" w:hAnsi="Times New Roman"/>
          <w:lang w:eastAsia="ru-RU"/>
        </w:rPr>
        <w:t>настоящим пунктом,</w:t>
      </w:r>
      <w:r w:rsidR="00D82629">
        <w:rPr>
          <w:rFonts w:ascii="Times New Roman" w:eastAsia="Times New Roman" w:hAnsi="Times New Roman"/>
          <w:lang w:eastAsia="ru-RU"/>
        </w:rPr>
        <w:t xml:space="preserve"> </w:t>
      </w:r>
      <w:r w:rsidRPr="00163184">
        <w:rPr>
          <w:rFonts w:ascii="Times New Roman" w:eastAsia="Times New Roman" w:hAnsi="Times New Roman"/>
          <w:lang w:eastAsia="ru-RU"/>
        </w:rPr>
        <w:t xml:space="preserve">объём </w:t>
      </w:r>
      <w:r w:rsidR="00F51FF3" w:rsidRPr="00163184">
        <w:rPr>
          <w:rFonts w:ascii="Times New Roman" w:eastAsia="Times New Roman" w:hAnsi="Times New Roman"/>
          <w:lang w:eastAsia="ru-RU"/>
        </w:rPr>
        <w:t xml:space="preserve">поставленного </w:t>
      </w:r>
      <w:r w:rsidR="003F4CC3" w:rsidRPr="00163184">
        <w:rPr>
          <w:rFonts w:ascii="Times New Roman" w:eastAsia="Times New Roman" w:hAnsi="Times New Roman"/>
          <w:lang w:eastAsia="ru-RU"/>
        </w:rPr>
        <w:t>Г</w:t>
      </w:r>
      <w:r w:rsidRPr="00163184">
        <w:rPr>
          <w:rFonts w:ascii="Times New Roman" w:eastAsia="Times New Roman" w:hAnsi="Times New Roman"/>
          <w:lang w:eastAsia="ru-RU"/>
        </w:rPr>
        <w:t xml:space="preserve">аза </w:t>
      </w:r>
      <w:r w:rsidR="00F834D8">
        <w:rPr>
          <w:rFonts w:ascii="Times New Roman" w:eastAsia="Times New Roman" w:hAnsi="Times New Roman"/>
          <w:lang w:eastAsia="ru-RU"/>
        </w:rPr>
        <w:t xml:space="preserve">в этом Месяце поставки Газа </w:t>
      </w:r>
      <w:r w:rsidRPr="00163184">
        <w:rPr>
          <w:rFonts w:ascii="Times New Roman" w:eastAsia="Times New Roman" w:hAnsi="Times New Roman"/>
          <w:lang w:eastAsia="ru-RU"/>
        </w:rPr>
        <w:t xml:space="preserve">принимается равным нулю, при этом акты поданного-принятого </w:t>
      </w:r>
      <w:r w:rsidR="003F4CC3" w:rsidRPr="00163184">
        <w:rPr>
          <w:rFonts w:ascii="Times New Roman" w:eastAsia="Times New Roman" w:hAnsi="Times New Roman"/>
          <w:lang w:eastAsia="ru-RU"/>
        </w:rPr>
        <w:t>Г</w:t>
      </w:r>
      <w:r w:rsidRPr="00163184">
        <w:rPr>
          <w:rFonts w:ascii="Times New Roman" w:eastAsia="Times New Roman" w:hAnsi="Times New Roman"/>
          <w:lang w:eastAsia="ru-RU"/>
        </w:rPr>
        <w:t>аза</w:t>
      </w:r>
      <w:r w:rsidR="00F51FF3" w:rsidRPr="00163184" w:rsidDel="00F51FF3">
        <w:rPr>
          <w:rFonts w:ascii="Times New Roman" w:eastAsia="Times New Roman" w:hAnsi="Times New Roman"/>
          <w:lang w:eastAsia="ru-RU"/>
        </w:rPr>
        <w:t xml:space="preserve"> </w:t>
      </w:r>
      <w:r w:rsidR="00F51FF3" w:rsidRPr="00163184">
        <w:rPr>
          <w:rFonts w:ascii="Times New Roman" w:eastAsia="Times New Roman" w:hAnsi="Times New Roman"/>
          <w:lang w:eastAsia="ru-RU"/>
        </w:rPr>
        <w:t>и другие отгрузочные документы не оформляются</w:t>
      </w:r>
      <w:r w:rsidR="00D82629">
        <w:rPr>
          <w:rFonts w:ascii="Times New Roman" w:eastAsia="Times New Roman" w:hAnsi="Times New Roman"/>
          <w:lang w:eastAsia="ru-RU"/>
        </w:rPr>
        <w:t xml:space="preserve">, корректировка объёмов поставки </w:t>
      </w:r>
      <w:r w:rsidR="00F834D8">
        <w:rPr>
          <w:rFonts w:ascii="Times New Roman" w:eastAsia="Times New Roman" w:hAnsi="Times New Roman"/>
          <w:lang w:eastAsia="ru-RU"/>
        </w:rPr>
        <w:t>в указанном Месяце поставки Газа впоследствии не производится.</w:t>
      </w:r>
    </w:p>
    <w:p w14:paraId="433D2659" w14:textId="63657037" w:rsidR="00310348" w:rsidRPr="00163184" w:rsidRDefault="00F51FF3"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 xml:space="preserve">Сведения </w:t>
      </w:r>
      <w:r w:rsidR="00DE2E94">
        <w:rPr>
          <w:rFonts w:ascii="Times New Roman" w:eastAsia="Times New Roman" w:hAnsi="Times New Roman"/>
          <w:lang w:eastAsia="ru-RU"/>
        </w:rPr>
        <w:t xml:space="preserve">и документы </w:t>
      </w:r>
      <w:r w:rsidRPr="00163184">
        <w:rPr>
          <w:rFonts w:ascii="Times New Roman" w:eastAsia="Times New Roman" w:hAnsi="Times New Roman"/>
          <w:lang w:eastAsia="ru-RU"/>
        </w:rPr>
        <w:t>могут</w:t>
      </w:r>
      <w:r w:rsidR="00310348" w:rsidRPr="00163184">
        <w:rPr>
          <w:rFonts w:ascii="Times New Roman" w:eastAsia="Times New Roman" w:hAnsi="Times New Roman"/>
          <w:lang w:eastAsia="ru-RU"/>
        </w:rPr>
        <w:t xml:space="preserve"> передаваться следующими способами:</w:t>
      </w:r>
    </w:p>
    <w:p w14:paraId="66C9C169" w14:textId="79309E7F" w:rsidR="00310348" w:rsidRPr="00163184" w:rsidRDefault="00310348"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  на электронную почту Поставщика</w:t>
      </w:r>
      <w:r w:rsidR="00163184">
        <w:rPr>
          <w:rFonts w:ascii="Times New Roman" w:eastAsia="Times New Roman" w:hAnsi="Times New Roman"/>
          <w:lang w:eastAsia="ru-RU"/>
        </w:rPr>
        <w:t>:</w:t>
      </w:r>
      <w:r w:rsidRPr="00163184">
        <w:rPr>
          <w:rFonts w:ascii="Times New Roman" w:eastAsia="Times New Roman" w:hAnsi="Times New Roman"/>
          <w:lang w:eastAsia="ru-RU"/>
        </w:rPr>
        <w:t xml:space="preserve"> </w:t>
      </w:r>
      <w:hyperlink r:id="rId9" w:history="1">
        <w:r w:rsidRPr="00163184">
          <w:rPr>
            <w:rFonts w:ascii="Times New Roman" w:eastAsia="Times New Roman" w:hAnsi="Times New Roman"/>
            <w:lang w:eastAsia="ru-RU"/>
          </w:rPr>
          <w:t>org@kostroma.novatek.ru</w:t>
        </w:r>
      </w:hyperlink>
      <w:r w:rsidRPr="00163184">
        <w:rPr>
          <w:rFonts w:ascii="Times New Roman" w:eastAsia="Times New Roman" w:hAnsi="Times New Roman"/>
          <w:lang w:eastAsia="ru-RU"/>
        </w:rPr>
        <w:t xml:space="preserve">, </w:t>
      </w:r>
    </w:p>
    <w:p w14:paraId="7E4486CB" w14:textId="202FB57A" w:rsidR="00310348" w:rsidRPr="00163184" w:rsidRDefault="00310348"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 через Личный кабинет,</w:t>
      </w:r>
    </w:p>
    <w:p w14:paraId="25F41754" w14:textId="44ECC431" w:rsidR="00310348" w:rsidRPr="00163184" w:rsidRDefault="00116AEF" w:rsidP="00163184">
      <w:pPr>
        <w:spacing w:before="60" w:after="0" w:line="240" w:lineRule="auto"/>
        <w:ind w:firstLine="709"/>
        <w:jc w:val="both"/>
        <w:rPr>
          <w:rFonts w:ascii="Times New Roman" w:eastAsia="Times New Roman" w:hAnsi="Times New Roman"/>
          <w:lang w:eastAsia="ru-RU"/>
        </w:rPr>
      </w:pPr>
      <w:r w:rsidRPr="00163184">
        <w:rPr>
          <w:rFonts w:ascii="Times New Roman" w:eastAsia="Times New Roman" w:hAnsi="Times New Roman"/>
          <w:lang w:eastAsia="ru-RU"/>
        </w:rPr>
        <w:t>- путем предоставления на бумажном носителе.</w:t>
      </w:r>
    </w:p>
    <w:p w14:paraId="43074D6B" w14:textId="020C7C96" w:rsidR="00656FAD" w:rsidRPr="00E513BC" w:rsidRDefault="00656FAD">
      <w:pPr>
        <w:spacing w:after="0" w:line="240" w:lineRule="auto"/>
        <w:ind w:firstLine="567"/>
        <w:jc w:val="both"/>
        <w:rPr>
          <w:rFonts w:ascii="Times New Roman" w:hAnsi="Times New Roman"/>
        </w:rPr>
      </w:pPr>
      <w:r w:rsidRPr="00E513BC">
        <w:rPr>
          <w:rFonts w:ascii="Times New Roman" w:hAnsi="Times New Roman"/>
        </w:rPr>
        <w:t>4.</w:t>
      </w:r>
      <w:r w:rsidR="00D82629">
        <w:rPr>
          <w:rFonts w:ascii="Times New Roman" w:hAnsi="Times New Roman"/>
        </w:rPr>
        <w:t>5</w:t>
      </w:r>
      <w:r w:rsidRPr="00CA13E1">
        <w:rPr>
          <w:rFonts w:ascii="Times New Roman" w:eastAsia="Times New Roman" w:hAnsi="Times New Roman"/>
          <w:lang w:eastAsia="ru-RU"/>
        </w:rPr>
        <w:t>. </w:t>
      </w:r>
      <w:r w:rsidR="00FB1AF9" w:rsidRPr="00CA13E1">
        <w:rPr>
          <w:rFonts w:ascii="Times New Roman" w:eastAsia="Times New Roman" w:hAnsi="Times New Roman"/>
          <w:lang w:eastAsia="ru-RU"/>
        </w:rPr>
        <w:t xml:space="preserve">В случае заключения Покупателем договора на поставку Газа от иного Поставщика (за исключением договора поставки Газа, заключенного на организованных торгах), оптовая цена Газа по настоящему Договору в месяцы поставки Газа Покупателю от нескольких Поставщиков принимается равной оптовой цене, используемой в качестве предельного максимального уровня оптовых цен на газ в регионе </w:t>
      </w:r>
    </w:p>
    <w:p w14:paraId="2F4C6A4F" w14:textId="2494BFE1" w:rsidR="00445560" w:rsidRPr="00E513BC" w:rsidRDefault="00445560" w:rsidP="00656FAD">
      <w:pPr>
        <w:spacing w:after="0" w:line="240" w:lineRule="auto"/>
        <w:ind w:firstLine="567"/>
        <w:jc w:val="both"/>
        <w:rPr>
          <w:rFonts w:ascii="Times New Roman" w:hAnsi="Times New Roman"/>
        </w:rPr>
      </w:pPr>
      <w:r w:rsidRPr="00E513BC">
        <w:rPr>
          <w:rFonts w:ascii="Times New Roman" w:hAnsi="Times New Roman"/>
        </w:rPr>
        <w:t>4.</w:t>
      </w:r>
      <w:r w:rsidR="00D82629">
        <w:rPr>
          <w:rFonts w:ascii="Times New Roman" w:hAnsi="Times New Roman"/>
        </w:rPr>
        <w:t>6</w:t>
      </w:r>
      <w:r w:rsidRPr="00E513BC">
        <w:rPr>
          <w:rFonts w:ascii="Times New Roman" w:hAnsi="Times New Roman"/>
        </w:rPr>
        <w:t xml:space="preserve">. </w:t>
      </w:r>
      <w:r w:rsidR="00020797" w:rsidRPr="00E513BC">
        <w:rPr>
          <w:rFonts w:ascii="Times New Roman" w:hAnsi="Times New Roman"/>
        </w:rPr>
        <w:t xml:space="preserve">При установке УУГ на сети </w:t>
      </w:r>
      <w:proofErr w:type="spellStart"/>
      <w:r w:rsidR="00020797" w:rsidRPr="00E513BC">
        <w:rPr>
          <w:rFonts w:ascii="Times New Roman" w:hAnsi="Times New Roman"/>
        </w:rPr>
        <w:t>газопотребления</w:t>
      </w:r>
      <w:proofErr w:type="spellEnd"/>
      <w:r w:rsidR="00020797" w:rsidRPr="00E513BC">
        <w:rPr>
          <w:rFonts w:ascii="Times New Roman" w:hAnsi="Times New Roman"/>
        </w:rPr>
        <w:t xml:space="preserve"> Покупателя после точки подключения (границы раздела эксплуатационной ответственности</w:t>
      </w:r>
      <w:r w:rsidR="00435F96" w:rsidRPr="00E513BC">
        <w:rPr>
          <w:rFonts w:ascii="Times New Roman" w:hAnsi="Times New Roman"/>
        </w:rPr>
        <w:t xml:space="preserve"> Покупателя и ГРО</w:t>
      </w:r>
      <w:r w:rsidR="00020797" w:rsidRPr="00E513BC">
        <w:rPr>
          <w:rFonts w:ascii="Times New Roman" w:hAnsi="Times New Roman"/>
        </w:rPr>
        <w:t xml:space="preserve">) Поставщик вправе дополнительно учесть объём </w:t>
      </w:r>
      <w:r w:rsidR="00435F96" w:rsidRPr="00E513BC">
        <w:rPr>
          <w:rFonts w:ascii="Times New Roman" w:hAnsi="Times New Roman"/>
        </w:rPr>
        <w:t>Г</w:t>
      </w:r>
      <w:r w:rsidR="00020797" w:rsidRPr="00E513BC">
        <w:rPr>
          <w:rFonts w:ascii="Times New Roman" w:hAnsi="Times New Roman"/>
        </w:rPr>
        <w:t>аза, использованный</w:t>
      </w:r>
      <w:r w:rsidR="00435F96" w:rsidRPr="00E513BC">
        <w:rPr>
          <w:rFonts w:ascii="Times New Roman" w:hAnsi="Times New Roman"/>
        </w:rPr>
        <w:t xml:space="preserve"> Покупателем</w:t>
      </w:r>
      <w:r w:rsidR="00020797" w:rsidRPr="00E513BC">
        <w:rPr>
          <w:rFonts w:ascii="Times New Roman" w:hAnsi="Times New Roman"/>
        </w:rPr>
        <w:t xml:space="preserve"> до УУГ для технологических нужд и/или вследствие потерь в системе </w:t>
      </w:r>
      <w:proofErr w:type="spellStart"/>
      <w:r w:rsidR="00020797" w:rsidRPr="00E513BC">
        <w:rPr>
          <w:rFonts w:ascii="Times New Roman" w:hAnsi="Times New Roman"/>
        </w:rPr>
        <w:t>газопотребления</w:t>
      </w:r>
      <w:proofErr w:type="spellEnd"/>
      <w:r w:rsidR="00020797" w:rsidRPr="00E513BC">
        <w:rPr>
          <w:rFonts w:ascii="Times New Roman" w:hAnsi="Times New Roman"/>
        </w:rPr>
        <w:t xml:space="preserve"> Покупателя. Указанный объём</w:t>
      </w:r>
      <w:r w:rsidR="00435F96" w:rsidRPr="00E513BC">
        <w:rPr>
          <w:rFonts w:ascii="Times New Roman" w:hAnsi="Times New Roman"/>
        </w:rPr>
        <w:t xml:space="preserve"> Газа</w:t>
      </w:r>
      <w:r w:rsidR="00020797" w:rsidRPr="00E513BC">
        <w:rPr>
          <w:rFonts w:ascii="Times New Roman" w:hAnsi="Times New Roman"/>
        </w:rPr>
        <w:t xml:space="preserve"> определяется в соответствии с </w:t>
      </w:r>
      <w:r w:rsidR="00F834D8">
        <w:rPr>
          <w:rFonts w:ascii="Times New Roman" w:hAnsi="Times New Roman"/>
        </w:rPr>
        <w:t>«</w:t>
      </w:r>
      <w:r w:rsidR="00020797" w:rsidRPr="00E513BC">
        <w:rPr>
          <w:rFonts w:ascii="Times New Roman" w:hAnsi="Times New Roman"/>
        </w:rPr>
        <w:t xml:space="preserve">Р Газпром газораспределение 2.21-2020 Методика определения расходов газа на технологические, собственные </w:t>
      </w:r>
      <w:r w:rsidR="00020797" w:rsidRPr="00E513BC">
        <w:rPr>
          <w:rFonts w:ascii="Times New Roman" w:hAnsi="Times New Roman"/>
        </w:rPr>
        <w:lastRenderedPageBreak/>
        <w:t xml:space="preserve">нужды и объёмов технологических потерь газа (включая аварийные), возникающие при эксплуатации объектов газораспределительных систем». Объём </w:t>
      </w:r>
      <w:r w:rsidR="00435F96" w:rsidRPr="00E513BC">
        <w:rPr>
          <w:rFonts w:ascii="Times New Roman" w:hAnsi="Times New Roman"/>
        </w:rPr>
        <w:t>Г</w:t>
      </w:r>
      <w:r w:rsidR="00020797" w:rsidRPr="00E513BC">
        <w:rPr>
          <w:rFonts w:ascii="Times New Roman" w:hAnsi="Times New Roman"/>
        </w:rPr>
        <w:t>аза, использованный на технологические нужды и потери суммируется с объёмом газа, потреблённым Покупателем на расположенном после УУГ газоиспользующем оборудовании.</w:t>
      </w:r>
    </w:p>
    <w:p w14:paraId="0FC93E3E" w14:textId="77777777" w:rsidR="002661E8" w:rsidRPr="005574DE" w:rsidRDefault="002661E8" w:rsidP="003F360D">
      <w:pPr>
        <w:spacing w:after="0" w:line="240" w:lineRule="auto"/>
        <w:ind w:left="1276"/>
        <w:jc w:val="both"/>
        <w:rPr>
          <w:rFonts w:ascii="Times New Roman" w:eastAsia="Times New Roman" w:hAnsi="Times New Roman"/>
          <w:lang w:eastAsia="ru-RU"/>
        </w:rPr>
      </w:pPr>
    </w:p>
    <w:p w14:paraId="70F6AFE2" w14:textId="77777777" w:rsidR="00CE7B82" w:rsidRPr="00F72C84" w:rsidRDefault="00CE7B82" w:rsidP="00CE7B82">
      <w:pPr>
        <w:pStyle w:val="1"/>
      </w:pPr>
      <w:r w:rsidRPr="00F72C84">
        <w:t>5. Цена и порядок расчетов</w:t>
      </w:r>
    </w:p>
    <w:p w14:paraId="42C67726" w14:textId="33696B9C" w:rsidR="003F360D" w:rsidRPr="005574DE" w:rsidRDefault="003F360D" w:rsidP="003F360D">
      <w:pPr>
        <w:spacing w:before="60" w:after="0" w:line="240" w:lineRule="auto"/>
        <w:ind w:firstLine="708"/>
        <w:jc w:val="both"/>
        <w:rPr>
          <w:rFonts w:ascii="Times New Roman" w:eastAsia="Times New Roman" w:hAnsi="Times New Roman"/>
          <w:lang w:eastAsia="ru-RU"/>
        </w:rPr>
      </w:pPr>
      <w:r w:rsidRPr="005574DE">
        <w:rPr>
          <w:rFonts w:ascii="Times New Roman" w:eastAsia="Times New Roman" w:hAnsi="Times New Roman"/>
          <w:lang w:eastAsia="ru-RU"/>
        </w:rPr>
        <w:t xml:space="preserve">5.1. </w:t>
      </w:r>
      <w:r w:rsidRPr="003812FC">
        <w:rPr>
          <w:rFonts w:ascii="Times New Roman" w:eastAsia="Times New Roman" w:hAnsi="Times New Roman"/>
          <w:lang w:eastAsia="ru-RU"/>
        </w:rPr>
        <w:t>Цена на Газ в Месяце поставки определяется по следующей формуле</w:t>
      </w:r>
      <w:r w:rsidRPr="005574DE">
        <w:rPr>
          <w:rFonts w:ascii="Times New Roman" w:eastAsia="Times New Roman" w:hAnsi="Times New Roman"/>
          <w:lang w:eastAsia="ru-RU"/>
        </w:rPr>
        <w:t>:</w:t>
      </w:r>
    </w:p>
    <w:p w14:paraId="52D5C4FF" w14:textId="77777777" w:rsidR="003F360D" w:rsidRPr="005574DE" w:rsidRDefault="003F360D" w:rsidP="003F360D">
      <w:pPr>
        <w:pStyle w:val="3"/>
        <w:keepLines/>
        <w:spacing w:after="0" w:line="240" w:lineRule="auto"/>
        <w:rPr>
          <w:rFonts w:ascii="Times New Roman" w:eastAsia="Times New Roman" w:hAnsi="Times New Roman"/>
          <w:sz w:val="22"/>
          <w:szCs w:val="22"/>
          <w:lang w:val="ru-RU" w:eastAsia="ru-RU"/>
        </w:rPr>
      </w:pPr>
    </w:p>
    <w:p w14:paraId="6DF33C75" w14:textId="77777777" w:rsidR="003F360D" w:rsidRPr="005574DE" w:rsidRDefault="003F360D" w:rsidP="003F360D">
      <w:pPr>
        <w:pStyle w:val="3"/>
        <w:keepLines/>
        <w:spacing w:after="0" w:line="240" w:lineRule="auto"/>
        <w:jc w:val="center"/>
        <w:rPr>
          <w:rFonts w:ascii="Times New Roman" w:eastAsia="Times New Roman" w:hAnsi="Times New Roman"/>
          <w:sz w:val="22"/>
          <w:szCs w:val="22"/>
          <w:lang w:eastAsia="ru-RU"/>
        </w:rPr>
      </w:pPr>
      <w:r w:rsidRPr="005574DE">
        <w:rPr>
          <w:rFonts w:ascii="Times New Roman" w:eastAsia="Times New Roman" w:hAnsi="Times New Roman"/>
          <w:position w:val="-10"/>
          <w:sz w:val="22"/>
          <w:szCs w:val="22"/>
          <w:lang w:eastAsia="ru-RU"/>
        </w:rPr>
        <w:object w:dxaOrig="2100" w:dyaOrig="320" w14:anchorId="42D76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8pt" o:ole="">
            <v:imagedata r:id="rId10" o:title=""/>
          </v:shape>
          <o:OLEObject Type="Embed" ProgID="Equation.3" ShapeID="_x0000_i1025" DrawAspect="Content" ObjectID="_1733060646" r:id="rId11"/>
        </w:object>
      </w:r>
      <w:r w:rsidRPr="005574DE">
        <w:rPr>
          <w:rFonts w:ascii="Times New Roman" w:eastAsia="Times New Roman" w:hAnsi="Times New Roman"/>
          <w:sz w:val="22"/>
          <w:szCs w:val="22"/>
          <w:lang w:eastAsia="ru-RU"/>
        </w:rPr>
        <w:t xml:space="preserve">  , где:</w:t>
      </w:r>
    </w:p>
    <w:p w14:paraId="27633BD5" w14:textId="77777777" w:rsidR="003F360D" w:rsidRPr="005574DE" w:rsidRDefault="003F360D" w:rsidP="003F360D">
      <w:pPr>
        <w:pStyle w:val="3"/>
        <w:keepLines/>
        <w:spacing w:after="0" w:line="240" w:lineRule="auto"/>
        <w:rPr>
          <w:rFonts w:ascii="Times New Roman" w:eastAsia="Times New Roman" w:hAnsi="Times New Roman"/>
          <w:sz w:val="22"/>
          <w:szCs w:val="22"/>
          <w:lang w:eastAsia="ru-RU"/>
        </w:rPr>
      </w:pPr>
    </w:p>
    <w:p w14:paraId="24FB2070" w14:textId="63BAA543" w:rsidR="003F360D" w:rsidRPr="003C1027" w:rsidRDefault="003F360D" w:rsidP="00435F96">
      <w:pPr>
        <w:pStyle w:val="3"/>
        <w:keepLines/>
        <w:spacing w:after="0" w:line="240" w:lineRule="auto"/>
        <w:ind w:firstLine="425"/>
        <w:rPr>
          <w:rFonts w:ascii="Times New Roman" w:eastAsia="Times New Roman" w:hAnsi="Times New Roman"/>
          <w:sz w:val="22"/>
          <w:szCs w:val="22"/>
          <w:lang w:val="ru-RU" w:eastAsia="ru-RU"/>
        </w:rPr>
      </w:pPr>
      <w:r w:rsidRPr="005574DE">
        <w:rPr>
          <w:rFonts w:ascii="Times New Roman" w:eastAsia="Times New Roman" w:hAnsi="Times New Roman"/>
          <w:sz w:val="22"/>
          <w:szCs w:val="22"/>
          <w:lang w:eastAsia="ru-RU"/>
        </w:rPr>
        <w:t xml:space="preserve">Ц </w:t>
      </w:r>
      <w:r w:rsidRPr="005574DE">
        <w:rPr>
          <w:rFonts w:ascii="Times New Roman" w:eastAsia="Times New Roman" w:hAnsi="Times New Roman"/>
          <w:sz w:val="22"/>
          <w:szCs w:val="22"/>
          <w:vertAlign w:val="subscript"/>
          <w:lang w:eastAsia="ru-RU"/>
        </w:rPr>
        <w:t>газа</w:t>
      </w:r>
      <w:r w:rsidRPr="005574DE">
        <w:rPr>
          <w:rFonts w:ascii="Times New Roman" w:eastAsia="Times New Roman" w:hAnsi="Times New Roman"/>
          <w:sz w:val="22"/>
          <w:szCs w:val="22"/>
          <w:lang w:eastAsia="ru-RU"/>
        </w:rPr>
        <w:t xml:space="preserve"> </w:t>
      </w:r>
      <w:r w:rsidRPr="005574DE">
        <w:rPr>
          <w:rFonts w:ascii="Times New Roman" w:eastAsia="Times New Roman" w:hAnsi="Times New Roman"/>
          <w:sz w:val="22"/>
          <w:szCs w:val="22"/>
          <w:lang w:val="ru-RU" w:eastAsia="ru-RU"/>
        </w:rPr>
        <w:tab/>
      </w:r>
      <w:r w:rsidRPr="005574DE">
        <w:rPr>
          <w:rFonts w:ascii="Times New Roman" w:eastAsia="Times New Roman" w:hAnsi="Times New Roman"/>
          <w:sz w:val="22"/>
          <w:szCs w:val="22"/>
          <w:lang w:eastAsia="ru-RU"/>
        </w:rPr>
        <w:t>– цена на Газ, поставляемый Покупателю</w:t>
      </w:r>
      <w:r w:rsidR="00A8437C" w:rsidRPr="00E513BC">
        <w:rPr>
          <w:rFonts w:ascii="Times New Roman" w:eastAsia="Times New Roman" w:hAnsi="Times New Roman"/>
          <w:sz w:val="22"/>
          <w:szCs w:val="22"/>
          <w:lang w:eastAsia="ru-RU"/>
        </w:rPr>
        <w:t xml:space="preserve">, руб./1000 </w:t>
      </w:r>
      <w:proofErr w:type="spellStart"/>
      <w:r w:rsidR="00A8437C" w:rsidRPr="00E513BC">
        <w:rPr>
          <w:rFonts w:ascii="Times New Roman" w:eastAsia="Times New Roman" w:hAnsi="Times New Roman"/>
          <w:sz w:val="22"/>
          <w:szCs w:val="22"/>
          <w:lang w:eastAsia="ru-RU"/>
        </w:rPr>
        <w:t>куб.м</w:t>
      </w:r>
      <w:proofErr w:type="spellEnd"/>
      <w:r w:rsidR="00A8437C" w:rsidRPr="00E513BC">
        <w:rPr>
          <w:rFonts w:ascii="Times New Roman" w:eastAsia="Times New Roman" w:hAnsi="Times New Roman"/>
          <w:sz w:val="22"/>
          <w:szCs w:val="22"/>
          <w:lang w:eastAsia="ru-RU"/>
        </w:rPr>
        <w:t>.</w:t>
      </w:r>
      <w:r w:rsidRPr="00E513BC">
        <w:rPr>
          <w:rFonts w:ascii="Times New Roman" w:eastAsia="Times New Roman" w:hAnsi="Times New Roman"/>
          <w:sz w:val="22"/>
          <w:szCs w:val="22"/>
          <w:lang w:eastAsia="ru-RU"/>
        </w:rPr>
        <w:t>;</w:t>
      </w:r>
    </w:p>
    <w:p w14:paraId="29C8B1B6" w14:textId="4223B665" w:rsidR="003F360D" w:rsidRDefault="003F360D" w:rsidP="00435F96">
      <w:pPr>
        <w:pStyle w:val="3"/>
        <w:keepLines/>
        <w:spacing w:after="0" w:line="240" w:lineRule="auto"/>
        <w:ind w:firstLine="425"/>
        <w:rPr>
          <w:rFonts w:ascii="Times New Roman" w:eastAsia="Times New Roman" w:hAnsi="Times New Roman"/>
          <w:sz w:val="22"/>
          <w:szCs w:val="22"/>
          <w:lang w:val="ru-RU" w:eastAsia="ru-RU"/>
        </w:rPr>
      </w:pPr>
      <w:r w:rsidRPr="005574DE">
        <w:rPr>
          <w:rFonts w:ascii="Times New Roman" w:eastAsia="Times New Roman" w:hAnsi="Times New Roman"/>
          <w:sz w:val="22"/>
          <w:szCs w:val="22"/>
          <w:lang w:eastAsia="ru-RU"/>
        </w:rPr>
        <w:t xml:space="preserve">Ц </w:t>
      </w:r>
      <w:r w:rsidRPr="005574DE">
        <w:rPr>
          <w:rFonts w:ascii="Times New Roman" w:eastAsia="Times New Roman" w:hAnsi="Times New Roman"/>
          <w:sz w:val="22"/>
          <w:szCs w:val="22"/>
          <w:vertAlign w:val="subscript"/>
          <w:lang w:eastAsia="ru-RU"/>
        </w:rPr>
        <w:t>факт</w:t>
      </w:r>
      <w:r w:rsidRPr="005574DE">
        <w:rPr>
          <w:rFonts w:ascii="Times New Roman" w:eastAsia="Times New Roman" w:hAnsi="Times New Roman"/>
          <w:sz w:val="22"/>
          <w:szCs w:val="22"/>
          <w:lang w:eastAsia="ru-RU"/>
        </w:rPr>
        <w:tab/>
        <w:t xml:space="preserve"> – оптовая цена на Газ после пересчета на фактическую объемную теплоту сгорания</w:t>
      </w:r>
      <w:r>
        <w:rPr>
          <w:rFonts w:ascii="Times New Roman" w:eastAsia="Times New Roman" w:hAnsi="Times New Roman"/>
          <w:sz w:val="22"/>
          <w:szCs w:val="22"/>
          <w:lang w:val="ru-RU" w:eastAsia="ru-RU"/>
        </w:rPr>
        <w:t xml:space="preserve">, </w:t>
      </w:r>
      <w:r w:rsidRPr="003C1027">
        <w:rPr>
          <w:rFonts w:ascii="Times New Roman" w:eastAsia="Times New Roman" w:hAnsi="Times New Roman"/>
          <w:sz w:val="22"/>
          <w:szCs w:val="22"/>
          <w:lang w:eastAsia="ru-RU"/>
        </w:rPr>
        <w:t>в соответствии с п. 5.2 Договора</w:t>
      </w:r>
      <w:r w:rsidR="00A8437C">
        <w:rPr>
          <w:rFonts w:ascii="Times New Roman" w:eastAsia="Times New Roman" w:hAnsi="Times New Roman"/>
          <w:sz w:val="22"/>
          <w:szCs w:val="22"/>
          <w:lang w:val="ru-RU" w:eastAsia="ru-RU"/>
        </w:rPr>
        <w:t xml:space="preserve">, </w:t>
      </w:r>
      <w:r w:rsidR="00A8437C" w:rsidRPr="009E484C">
        <w:rPr>
          <w:rFonts w:ascii="Times New Roman" w:eastAsia="Times New Roman" w:hAnsi="Times New Roman"/>
          <w:sz w:val="22"/>
          <w:szCs w:val="22"/>
          <w:lang w:eastAsia="ru-RU"/>
        </w:rPr>
        <w:t xml:space="preserve">руб./1000 </w:t>
      </w:r>
      <w:proofErr w:type="spellStart"/>
      <w:r w:rsidR="00A8437C" w:rsidRPr="009E484C">
        <w:rPr>
          <w:rFonts w:ascii="Times New Roman" w:eastAsia="Times New Roman" w:hAnsi="Times New Roman"/>
          <w:sz w:val="22"/>
          <w:szCs w:val="22"/>
          <w:lang w:eastAsia="ru-RU"/>
        </w:rPr>
        <w:t>куб.м</w:t>
      </w:r>
      <w:proofErr w:type="spellEnd"/>
      <w:r w:rsidR="00A8437C" w:rsidRPr="009E484C">
        <w:rPr>
          <w:rFonts w:ascii="Times New Roman" w:eastAsia="Times New Roman" w:hAnsi="Times New Roman"/>
          <w:sz w:val="22"/>
          <w:szCs w:val="22"/>
          <w:lang w:eastAsia="ru-RU"/>
        </w:rPr>
        <w:t>.</w:t>
      </w:r>
      <w:r>
        <w:rPr>
          <w:rFonts w:ascii="Times New Roman" w:eastAsia="Times New Roman" w:hAnsi="Times New Roman"/>
          <w:sz w:val="22"/>
          <w:szCs w:val="22"/>
          <w:lang w:val="ru-RU" w:eastAsia="ru-RU"/>
        </w:rPr>
        <w:t>;</w:t>
      </w:r>
    </w:p>
    <w:p w14:paraId="13564B2B" w14:textId="0225C45A" w:rsidR="003F360D" w:rsidRPr="009B581B" w:rsidRDefault="00435F96" w:rsidP="00435F96">
      <w:pPr>
        <w:pStyle w:val="3"/>
        <w:keepLines/>
        <w:tabs>
          <w:tab w:val="left" w:pos="709"/>
        </w:tabs>
        <w:spacing w:after="0" w:line="240" w:lineRule="auto"/>
        <w:ind w:left="0"/>
        <w:rPr>
          <w:rFonts w:ascii="Times New Roman" w:eastAsia="Times New Roman" w:hAnsi="Times New Roman"/>
          <w:sz w:val="22"/>
          <w:szCs w:val="22"/>
          <w:lang w:val="ru-RU" w:eastAsia="ru-RU"/>
        </w:rPr>
      </w:pPr>
      <w:r>
        <w:rPr>
          <w:rFonts w:ascii="Times New Roman" w:eastAsia="Times New Roman" w:hAnsi="Times New Roman"/>
          <w:sz w:val="22"/>
          <w:szCs w:val="22"/>
          <w:lang w:val="ru-RU" w:eastAsia="ru-RU"/>
        </w:rPr>
        <w:tab/>
      </w:r>
      <w:r w:rsidR="003F360D">
        <w:rPr>
          <w:rFonts w:ascii="Times New Roman" w:eastAsia="Times New Roman" w:hAnsi="Times New Roman"/>
          <w:sz w:val="22"/>
          <w:szCs w:val="22"/>
          <w:lang w:val="ru-RU" w:eastAsia="ru-RU"/>
        </w:rPr>
        <w:t xml:space="preserve">ССУ </w:t>
      </w:r>
      <w:r w:rsidR="003F360D">
        <w:rPr>
          <w:rFonts w:ascii="Times New Roman" w:eastAsia="Times New Roman" w:hAnsi="Times New Roman"/>
          <w:sz w:val="22"/>
          <w:szCs w:val="22"/>
          <w:lang w:eastAsia="ru-RU"/>
        </w:rPr>
        <w:tab/>
      </w:r>
      <w:r w:rsidR="003F360D" w:rsidRPr="009B581B">
        <w:rPr>
          <w:rFonts w:ascii="Times New Roman" w:eastAsia="Times New Roman" w:hAnsi="Times New Roman"/>
          <w:sz w:val="22"/>
          <w:szCs w:val="22"/>
          <w:lang w:val="ru-RU" w:eastAsia="ru-RU"/>
        </w:rPr>
        <w:t xml:space="preserve"> </w:t>
      </w:r>
      <w:r w:rsidR="003F360D" w:rsidRPr="009B581B">
        <w:rPr>
          <w:rFonts w:ascii="Times New Roman" w:eastAsia="Times New Roman" w:hAnsi="Times New Roman"/>
          <w:sz w:val="22"/>
          <w:szCs w:val="22"/>
          <w:lang w:eastAsia="ru-RU"/>
        </w:rPr>
        <w:t>–</w:t>
      </w:r>
      <w:r w:rsidR="003F360D" w:rsidRPr="009B581B">
        <w:rPr>
          <w:rFonts w:ascii="Times New Roman" w:eastAsia="Times New Roman" w:hAnsi="Times New Roman"/>
          <w:sz w:val="22"/>
          <w:szCs w:val="22"/>
          <w:lang w:val="ru-RU" w:eastAsia="ru-RU"/>
        </w:rPr>
        <w:t xml:space="preserve"> </w:t>
      </w:r>
      <w:r w:rsidR="003F360D" w:rsidRPr="009B581B">
        <w:rPr>
          <w:rFonts w:ascii="Times New Roman" w:eastAsia="Times New Roman" w:hAnsi="Times New Roman"/>
          <w:sz w:val="22"/>
          <w:szCs w:val="22"/>
          <w:lang w:eastAsia="ru-RU"/>
        </w:rPr>
        <w:t>снабженческо-сбытов</w:t>
      </w:r>
      <w:r w:rsidR="003F360D" w:rsidRPr="009B581B">
        <w:rPr>
          <w:rFonts w:ascii="Times New Roman" w:eastAsia="Times New Roman" w:hAnsi="Times New Roman"/>
          <w:sz w:val="22"/>
          <w:szCs w:val="22"/>
          <w:lang w:val="ru-RU" w:eastAsia="ru-RU"/>
        </w:rPr>
        <w:t>ая</w:t>
      </w:r>
      <w:r w:rsidR="003F360D" w:rsidRPr="009B581B">
        <w:rPr>
          <w:rFonts w:ascii="Times New Roman" w:eastAsia="Times New Roman" w:hAnsi="Times New Roman"/>
          <w:sz w:val="22"/>
          <w:szCs w:val="22"/>
          <w:lang w:eastAsia="ru-RU"/>
        </w:rPr>
        <w:t xml:space="preserve"> услуг</w:t>
      </w:r>
      <w:r w:rsidR="003F360D" w:rsidRPr="009B581B">
        <w:rPr>
          <w:rFonts w:ascii="Times New Roman" w:eastAsia="Times New Roman" w:hAnsi="Times New Roman"/>
          <w:sz w:val="22"/>
          <w:szCs w:val="22"/>
          <w:lang w:val="ru-RU" w:eastAsia="ru-RU"/>
        </w:rPr>
        <w:t>а</w:t>
      </w:r>
      <w:r w:rsidR="00A8437C">
        <w:rPr>
          <w:rFonts w:ascii="Times New Roman" w:eastAsia="Times New Roman" w:hAnsi="Times New Roman"/>
          <w:sz w:val="22"/>
          <w:szCs w:val="22"/>
          <w:lang w:val="ru-RU" w:eastAsia="ru-RU"/>
        </w:rPr>
        <w:t xml:space="preserve">, </w:t>
      </w:r>
      <w:r w:rsidR="00A8437C" w:rsidRPr="009E484C">
        <w:rPr>
          <w:rFonts w:ascii="Times New Roman" w:eastAsia="Times New Roman" w:hAnsi="Times New Roman"/>
          <w:sz w:val="22"/>
          <w:szCs w:val="22"/>
          <w:lang w:eastAsia="ru-RU"/>
        </w:rPr>
        <w:t xml:space="preserve">руб./1000 </w:t>
      </w:r>
      <w:proofErr w:type="spellStart"/>
      <w:r w:rsidR="00A8437C" w:rsidRPr="009E484C">
        <w:rPr>
          <w:rFonts w:ascii="Times New Roman" w:eastAsia="Times New Roman" w:hAnsi="Times New Roman"/>
          <w:sz w:val="22"/>
          <w:szCs w:val="22"/>
          <w:lang w:eastAsia="ru-RU"/>
        </w:rPr>
        <w:t>куб.м</w:t>
      </w:r>
      <w:proofErr w:type="spellEnd"/>
      <w:r w:rsidR="00A8437C" w:rsidRPr="009E484C">
        <w:rPr>
          <w:rFonts w:ascii="Times New Roman" w:eastAsia="Times New Roman" w:hAnsi="Times New Roman"/>
          <w:sz w:val="22"/>
          <w:szCs w:val="22"/>
          <w:lang w:eastAsia="ru-RU"/>
        </w:rPr>
        <w:t>.</w:t>
      </w:r>
      <w:r w:rsidR="003F360D" w:rsidRPr="009B581B">
        <w:rPr>
          <w:rFonts w:ascii="Times New Roman" w:eastAsia="Times New Roman" w:hAnsi="Times New Roman"/>
          <w:sz w:val="22"/>
          <w:szCs w:val="22"/>
          <w:lang w:val="ru-RU" w:eastAsia="ru-RU"/>
        </w:rPr>
        <w:t>.</w:t>
      </w:r>
    </w:p>
    <w:p w14:paraId="708E5F00" w14:textId="65647C9B" w:rsidR="003F360D" w:rsidRPr="002A516C" w:rsidRDefault="003F360D" w:rsidP="00D51FE0">
      <w:pPr>
        <w:pStyle w:val="af2"/>
        <w:keepLines/>
        <w:widowControl w:val="0"/>
        <w:tabs>
          <w:tab w:val="left" w:pos="1276"/>
        </w:tabs>
        <w:spacing w:before="120" w:after="0" w:line="240" w:lineRule="auto"/>
        <w:ind w:firstLine="709"/>
        <w:jc w:val="both"/>
        <w:rPr>
          <w:rFonts w:ascii="Times New Roman" w:eastAsia="Times New Roman" w:hAnsi="Times New Roman"/>
          <w:sz w:val="22"/>
          <w:szCs w:val="22"/>
          <w:lang w:eastAsia="ru-RU"/>
        </w:rPr>
      </w:pPr>
      <w:r w:rsidRPr="002A516C">
        <w:rPr>
          <w:rFonts w:ascii="Times New Roman" w:eastAsia="Times New Roman" w:hAnsi="Times New Roman"/>
          <w:sz w:val="22"/>
          <w:szCs w:val="22"/>
          <w:lang w:eastAsia="ru-RU"/>
        </w:rPr>
        <w:t xml:space="preserve">Оптовая цена на </w:t>
      </w:r>
      <w:r w:rsidR="00435F96">
        <w:rPr>
          <w:rFonts w:ascii="Times New Roman" w:eastAsia="Times New Roman" w:hAnsi="Times New Roman"/>
          <w:sz w:val="22"/>
          <w:szCs w:val="22"/>
          <w:lang w:val="ru-RU" w:eastAsia="ru-RU"/>
        </w:rPr>
        <w:t>Г</w:t>
      </w:r>
      <w:r w:rsidRPr="002A516C">
        <w:rPr>
          <w:rFonts w:ascii="Times New Roman" w:eastAsia="Times New Roman" w:hAnsi="Times New Roman"/>
          <w:sz w:val="22"/>
          <w:szCs w:val="22"/>
          <w:lang w:eastAsia="ru-RU"/>
        </w:rPr>
        <w:t>аз</w:t>
      </w:r>
      <w:r w:rsidR="002B66F3">
        <w:rPr>
          <w:rFonts w:ascii="Times New Roman" w:eastAsia="Times New Roman" w:hAnsi="Times New Roman"/>
          <w:sz w:val="22"/>
          <w:szCs w:val="22"/>
          <w:lang w:val="ru-RU" w:eastAsia="ru-RU"/>
        </w:rPr>
        <w:t xml:space="preserve"> (Ц)</w:t>
      </w:r>
      <w:r w:rsidRPr="002A516C">
        <w:rPr>
          <w:rFonts w:ascii="Times New Roman" w:eastAsia="Times New Roman" w:hAnsi="Times New Roman"/>
          <w:sz w:val="22"/>
          <w:szCs w:val="22"/>
          <w:lang w:eastAsia="ru-RU"/>
        </w:rPr>
        <w:t xml:space="preserve"> принимается равной регулируемой оптовой цене на газ для промышленных Потребителей Субъекта РФ, определяемой в соответствии с нормативными правовыми актами Российской Федерации о государственном регулировании цен на газ (регулируемая оптовая цена на газ).</w:t>
      </w:r>
    </w:p>
    <w:p w14:paraId="20DF6D8D" w14:textId="77777777" w:rsidR="003F360D" w:rsidRPr="002A516C" w:rsidRDefault="003F360D" w:rsidP="003F360D">
      <w:pPr>
        <w:pStyle w:val="af2"/>
        <w:keepLines/>
        <w:widowControl w:val="0"/>
        <w:tabs>
          <w:tab w:val="left" w:pos="1276"/>
        </w:tabs>
        <w:spacing w:after="0" w:line="240" w:lineRule="auto"/>
        <w:ind w:firstLine="709"/>
        <w:jc w:val="both"/>
        <w:rPr>
          <w:rFonts w:ascii="Times New Roman" w:eastAsia="Times New Roman" w:hAnsi="Times New Roman"/>
          <w:sz w:val="22"/>
          <w:szCs w:val="22"/>
          <w:lang w:eastAsia="ru-RU"/>
        </w:rPr>
      </w:pPr>
      <w:r w:rsidRPr="002A516C">
        <w:rPr>
          <w:rFonts w:ascii="Times New Roman" w:eastAsia="Times New Roman" w:hAnsi="Times New Roman"/>
          <w:sz w:val="22"/>
          <w:szCs w:val="22"/>
          <w:lang w:eastAsia="ru-RU"/>
        </w:rPr>
        <w:t>ССУ - снабженческо-сбытовая услуга, определяется в соответствии с п.5.3 Договора.</w:t>
      </w:r>
    </w:p>
    <w:p w14:paraId="367A7917" w14:textId="77777777" w:rsidR="003F360D" w:rsidRPr="002A516C" w:rsidRDefault="003F360D" w:rsidP="003F360D">
      <w:pPr>
        <w:pStyle w:val="af2"/>
        <w:keepLines/>
        <w:widowControl w:val="0"/>
        <w:tabs>
          <w:tab w:val="left" w:pos="1276"/>
        </w:tabs>
        <w:spacing w:after="0" w:line="240" w:lineRule="auto"/>
        <w:ind w:firstLine="709"/>
        <w:jc w:val="both"/>
        <w:rPr>
          <w:rFonts w:ascii="Times New Roman" w:eastAsia="Times New Roman" w:hAnsi="Times New Roman"/>
          <w:sz w:val="22"/>
          <w:szCs w:val="22"/>
          <w:lang w:eastAsia="ru-RU"/>
        </w:rPr>
      </w:pPr>
      <w:r w:rsidRPr="002A516C">
        <w:rPr>
          <w:rFonts w:ascii="Times New Roman" w:eastAsia="Times New Roman" w:hAnsi="Times New Roman"/>
          <w:sz w:val="22"/>
          <w:szCs w:val="22"/>
          <w:lang w:eastAsia="ru-RU"/>
        </w:rPr>
        <w:t>Кроме того, сверх цены на Газ по Договору к оплате предъявляется НДС по ставке, установленной законодательством Российской Федерации.</w:t>
      </w:r>
    </w:p>
    <w:p w14:paraId="13842A0B" w14:textId="77777777" w:rsidR="003F360D" w:rsidRDefault="003F360D" w:rsidP="003F360D">
      <w:pPr>
        <w:pStyle w:val="af2"/>
        <w:keepLines/>
        <w:widowControl w:val="0"/>
        <w:tabs>
          <w:tab w:val="left" w:pos="1276"/>
        </w:tabs>
        <w:spacing w:after="0" w:line="240" w:lineRule="auto"/>
        <w:ind w:firstLine="709"/>
        <w:jc w:val="both"/>
        <w:rPr>
          <w:rFonts w:ascii="Times New Roman" w:hAnsi="Times New Roman"/>
          <w:sz w:val="22"/>
          <w:szCs w:val="22"/>
          <w:lang w:eastAsia="en-US"/>
        </w:rPr>
      </w:pPr>
      <w:r w:rsidRPr="002A516C">
        <w:rPr>
          <w:rFonts w:ascii="Times New Roman" w:eastAsia="Times New Roman" w:hAnsi="Times New Roman"/>
          <w:sz w:val="22"/>
          <w:szCs w:val="22"/>
          <w:lang w:eastAsia="ru-RU"/>
        </w:rPr>
        <w:t>В случае принятия нормативного правового акта, предусматривающего установление новых принципов ценообразования на Газ, Поставщик направляет Покупателю дополнительное соглашение с предложением о новой цене на Газ. Если в течение 10 (десяти) дней с момента вручения дополнительного соглашения, но не более 30 (тридцати) дней с даты отправки дополнительного соглашения, встречные предложения от Покупателя не поступили, цена на Газ в редакции Поставщика считается согласованной и принимается для расчётов за Газ</w:t>
      </w:r>
      <w:r w:rsidRPr="003C1027">
        <w:rPr>
          <w:rFonts w:ascii="Times New Roman" w:hAnsi="Times New Roman"/>
          <w:sz w:val="22"/>
          <w:szCs w:val="22"/>
          <w:lang w:eastAsia="en-US"/>
        </w:rPr>
        <w:t>.</w:t>
      </w:r>
    </w:p>
    <w:p w14:paraId="34A4B180" w14:textId="77777777" w:rsidR="003F360D" w:rsidRPr="005574DE" w:rsidRDefault="003F360D" w:rsidP="003F360D">
      <w:pPr>
        <w:pStyle w:val="af2"/>
        <w:keepLines/>
        <w:widowControl w:val="0"/>
        <w:tabs>
          <w:tab w:val="left" w:pos="1276"/>
        </w:tabs>
        <w:spacing w:after="0" w:line="240" w:lineRule="auto"/>
        <w:ind w:firstLine="709"/>
        <w:jc w:val="both"/>
        <w:rPr>
          <w:rFonts w:ascii="Times New Roman" w:eastAsia="Times New Roman" w:hAnsi="Times New Roman"/>
          <w:sz w:val="22"/>
          <w:szCs w:val="22"/>
          <w:lang w:eastAsia="ru-RU"/>
        </w:rPr>
      </w:pPr>
      <w:r w:rsidRPr="005574DE">
        <w:rPr>
          <w:rFonts w:ascii="Times New Roman" w:eastAsia="Times New Roman" w:hAnsi="Times New Roman"/>
          <w:sz w:val="22"/>
          <w:szCs w:val="22"/>
          <w:lang w:eastAsia="ru-RU"/>
        </w:rPr>
        <w:t>5.2. Оптовые цены на Газ, установлены на объемную единицу измерения Газа (1 тыс. куб. метров), приведенную к стандартным условиям (температура +20 градусов по Цельсию, давление 101,325 кПа (</w:t>
      </w:r>
      <w:smartTag w:uri="urn:schemas-microsoft-com:office:smarttags" w:element="metricconverter">
        <w:smartTagPr>
          <w:attr w:name="ProductID" w:val="760 мм"/>
        </w:smartTagPr>
        <w:r w:rsidRPr="005574DE">
          <w:rPr>
            <w:rFonts w:ascii="Times New Roman" w:eastAsia="Times New Roman" w:hAnsi="Times New Roman"/>
            <w:sz w:val="22"/>
            <w:szCs w:val="22"/>
            <w:lang w:eastAsia="ru-RU"/>
          </w:rPr>
          <w:t>760 мм</w:t>
        </w:r>
      </w:smartTag>
      <w:r w:rsidRPr="005574DE">
        <w:rPr>
          <w:rFonts w:ascii="Times New Roman" w:eastAsia="Times New Roman" w:hAnsi="Times New Roman"/>
          <w:sz w:val="22"/>
          <w:szCs w:val="22"/>
          <w:lang w:eastAsia="ru-RU"/>
        </w:rPr>
        <w:t xml:space="preserve"> ртутного столба), влажность 0%, при расчетной теплоте сгорания 7900 ккал/куб. м. (33080 кДж/куб. м.).</w:t>
      </w:r>
    </w:p>
    <w:p w14:paraId="2D3A4634" w14:textId="77777777" w:rsidR="003F360D" w:rsidRPr="005574DE" w:rsidRDefault="003F360D" w:rsidP="003F360D">
      <w:pPr>
        <w:pStyle w:val="3"/>
        <w:keepLines/>
        <w:spacing w:after="0" w:line="240" w:lineRule="auto"/>
        <w:ind w:left="0" w:firstLine="708"/>
        <w:jc w:val="both"/>
        <w:rPr>
          <w:rFonts w:ascii="Times New Roman" w:eastAsia="Times New Roman" w:hAnsi="Times New Roman"/>
          <w:sz w:val="22"/>
          <w:szCs w:val="22"/>
          <w:lang w:eastAsia="ru-RU"/>
        </w:rPr>
      </w:pPr>
      <w:r w:rsidRPr="005574DE">
        <w:rPr>
          <w:rFonts w:ascii="Times New Roman" w:eastAsia="Times New Roman" w:hAnsi="Times New Roman"/>
          <w:sz w:val="22"/>
          <w:szCs w:val="22"/>
          <w:lang w:eastAsia="ru-RU"/>
        </w:rPr>
        <w:t>При отклонении фактической объемной теплоты сгорания (ОТС) от расчетной, Поставщик ежемесячно производит перерасчет цен на Газ по формуле:</w:t>
      </w:r>
    </w:p>
    <w:p w14:paraId="2FA41667" w14:textId="77777777" w:rsidR="003F360D" w:rsidRPr="005574DE" w:rsidRDefault="003F360D" w:rsidP="003F360D">
      <w:pPr>
        <w:pStyle w:val="3"/>
        <w:keepLines/>
        <w:spacing w:after="0" w:line="240" w:lineRule="auto"/>
        <w:ind w:firstLine="709"/>
        <w:jc w:val="center"/>
        <w:rPr>
          <w:rFonts w:ascii="Times New Roman" w:eastAsia="Times New Roman" w:hAnsi="Times New Roman"/>
          <w:sz w:val="22"/>
          <w:szCs w:val="22"/>
          <w:lang w:eastAsia="ru-RU"/>
        </w:rPr>
      </w:pPr>
      <w:r w:rsidRPr="005574DE">
        <w:rPr>
          <w:rFonts w:ascii="Times New Roman" w:eastAsia="Times New Roman" w:hAnsi="Times New Roman"/>
          <w:position w:val="-30"/>
          <w:sz w:val="22"/>
          <w:szCs w:val="22"/>
          <w:lang w:eastAsia="ru-RU"/>
        </w:rPr>
        <w:object w:dxaOrig="4000" w:dyaOrig="760" w14:anchorId="5DAF5C35">
          <v:shape id="_x0000_i1026" type="#_x0000_t75" style="width:202.8pt;height:36pt" o:ole="" fillcolor="window">
            <v:imagedata r:id="rId12" o:title=""/>
          </v:shape>
          <o:OLEObject Type="Embed" ProgID="Equation.3" ShapeID="_x0000_i1026" DrawAspect="Content" ObjectID="_1733060647" r:id="rId13"/>
        </w:object>
      </w:r>
      <w:r w:rsidRPr="005574DE">
        <w:rPr>
          <w:rFonts w:ascii="Times New Roman" w:eastAsia="Times New Roman" w:hAnsi="Times New Roman"/>
          <w:sz w:val="22"/>
          <w:szCs w:val="22"/>
          <w:lang w:eastAsia="ru-RU"/>
        </w:rPr>
        <w:t>, где</w:t>
      </w:r>
    </w:p>
    <w:p w14:paraId="44FC3B45" w14:textId="728D4CF8" w:rsidR="003F360D" w:rsidRPr="005574DE" w:rsidRDefault="003F360D" w:rsidP="00D51FE0">
      <w:pPr>
        <w:pStyle w:val="3"/>
        <w:keepLines/>
        <w:tabs>
          <w:tab w:val="left" w:pos="1620"/>
        </w:tabs>
        <w:spacing w:after="0" w:line="240" w:lineRule="auto"/>
        <w:ind w:left="0" w:firstLine="709"/>
        <w:rPr>
          <w:rFonts w:ascii="Times New Roman" w:eastAsia="Times New Roman" w:hAnsi="Times New Roman"/>
          <w:sz w:val="22"/>
          <w:szCs w:val="22"/>
          <w:lang w:eastAsia="ru-RU"/>
        </w:rPr>
      </w:pPr>
      <w:r w:rsidRPr="005574DE">
        <w:rPr>
          <w:rFonts w:ascii="Times New Roman" w:eastAsia="Times New Roman" w:hAnsi="Times New Roman"/>
          <w:sz w:val="22"/>
          <w:szCs w:val="22"/>
          <w:lang w:eastAsia="ru-RU"/>
        </w:rPr>
        <w:t xml:space="preserve">Ц </w:t>
      </w:r>
      <w:r w:rsidRPr="005574DE">
        <w:rPr>
          <w:rFonts w:ascii="Times New Roman" w:eastAsia="Times New Roman" w:hAnsi="Times New Roman"/>
          <w:sz w:val="22"/>
          <w:szCs w:val="22"/>
          <w:lang w:eastAsia="ru-RU"/>
        </w:rPr>
        <w:tab/>
        <w:t>– оптовая цена на Газ,</w:t>
      </w:r>
    </w:p>
    <w:p w14:paraId="1B7A9558" w14:textId="2BF38E30" w:rsidR="003F360D" w:rsidRPr="005574DE" w:rsidRDefault="003F360D" w:rsidP="003F360D">
      <w:pPr>
        <w:pStyle w:val="3"/>
        <w:keepLines/>
        <w:tabs>
          <w:tab w:val="left" w:pos="1620"/>
        </w:tabs>
        <w:spacing w:after="0" w:line="240" w:lineRule="auto"/>
        <w:ind w:left="1620" w:hanging="900"/>
        <w:rPr>
          <w:rFonts w:ascii="Times New Roman" w:eastAsia="Times New Roman" w:hAnsi="Times New Roman"/>
          <w:sz w:val="22"/>
          <w:szCs w:val="22"/>
          <w:lang w:eastAsia="ru-RU"/>
        </w:rPr>
      </w:pPr>
      <w:r w:rsidRPr="005574DE">
        <w:rPr>
          <w:rFonts w:ascii="Times New Roman" w:eastAsia="Times New Roman" w:hAnsi="Times New Roman"/>
          <w:position w:val="-14"/>
          <w:sz w:val="22"/>
          <w:szCs w:val="22"/>
          <w:lang w:eastAsia="ru-RU"/>
        </w:rPr>
        <w:object w:dxaOrig="580" w:dyaOrig="400" w14:anchorId="2B714E19">
          <v:shape id="_x0000_i1027" type="#_x0000_t75" style="width:28.8pt;height:21pt" o:ole="" fillcolor="window">
            <v:imagedata r:id="rId14" o:title=""/>
          </v:shape>
          <o:OLEObject Type="Embed" ProgID="Equation.3" ShapeID="_x0000_i1027" DrawAspect="Content" ObjectID="_1733060648" r:id="rId15"/>
        </w:object>
      </w:r>
      <w:r w:rsidRPr="005574DE">
        <w:rPr>
          <w:rFonts w:ascii="Times New Roman" w:eastAsia="Times New Roman" w:hAnsi="Times New Roman"/>
          <w:sz w:val="22"/>
          <w:szCs w:val="22"/>
          <w:lang w:eastAsia="ru-RU"/>
        </w:rPr>
        <w:tab/>
        <w:t>–</w:t>
      </w:r>
      <w:r w:rsidRPr="005574DE">
        <w:rPr>
          <w:rFonts w:ascii="Times New Roman" w:eastAsia="Times New Roman" w:hAnsi="Times New Roman"/>
          <w:sz w:val="22"/>
          <w:szCs w:val="22"/>
          <w:lang w:val="ru-RU" w:eastAsia="ru-RU"/>
        </w:rPr>
        <w:t xml:space="preserve"> фактическая </w:t>
      </w:r>
      <w:r w:rsidRPr="005574DE">
        <w:rPr>
          <w:rFonts w:ascii="Times New Roman" w:eastAsia="Times New Roman" w:hAnsi="Times New Roman"/>
          <w:sz w:val="22"/>
          <w:szCs w:val="22"/>
          <w:lang w:eastAsia="ru-RU"/>
        </w:rPr>
        <w:t>объемная теплота сгорания в ккал/м3 (кДж/м3)</w:t>
      </w:r>
      <w:r w:rsidR="00D51FE0">
        <w:rPr>
          <w:rFonts w:ascii="Times New Roman" w:eastAsia="Times New Roman" w:hAnsi="Times New Roman"/>
          <w:sz w:val="22"/>
          <w:szCs w:val="22"/>
          <w:lang w:val="ru-RU" w:eastAsia="ru-RU"/>
        </w:rPr>
        <w:t>,</w:t>
      </w:r>
    </w:p>
    <w:p w14:paraId="48C00B30" w14:textId="31CEBE21" w:rsidR="003F360D" w:rsidRPr="005574DE" w:rsidRDefault="003F360D" w:rsidP="00D51FE0">
      <w:pPr>
        <w:pStyle w:val="3"/>
        <w:keepLines/>
        <w:tabs>
          <w:tab w:val="left" w:pos="709"/>
        </w:tabs>
        <w:spacing w:after="0" w:line="240" w:lineRule="auto"/>
        <w:ind w:left="0" w:firstLine="709"/>
        <w:rPr>
          <w:rFonts w:ascii="Times New Roman" w:eastAsia="Times New Roman" w:hAnsi="Times New Roman"/>
          <w:sz w:val="22"/>
          <w:szCs w:val="22"/>
          <w:lang w:eastAsia="ru-RU"/>
        </w:rPr>
      </w:pPr>
      <w:r w:rsidRPr="005574DE">
        <w:rPr>
          <w:rFonts w:ascii="Times New Roman" w:eastAsia="Times New Roman" w:hAnsi="Times New Roman"/>
          <w:sz w:val="22"/>
          <w:szCs w:val="22"/>
          <w:lang w:eastAsia="ru-RU"/>
        </w:rPr>
        <w:t xml:space="preserve">Ц </w:t>
      </w:r>
      <w:r w:rsidRPr="005574DE">
        <w:rPr>
          <w:rFonts w:ascii="Times New Roman" w:eastAsia="Times New Roman" w:hAnsi="Times New Roman"/>
          <w:sz w:val="22"/>
          <w:szCs w:val="22"/>
          <w:vertAlign w:val="subscript"/>
          <w:lang w:eastAsia="ru-RU"/>
        </w:rPr>
        <w:t>факт</w:t>
      </w:r>
      <w:r w:rsidRPr="005574DE">
        <w:rPr>
          <w:rFonts w:ascii="Times New Roman" w:eastAsia="Times New Roman" w:hAnsi="Times New Roman"/>
          <w:sz w:val="22"/>
          <w:szCs w:val="22"/>
          <w:lang w:eastAsia="ru-RU"/>
        </w:rPr>
        <w:t xml:space="preserve">  </w:t>
      </w:r>
      <w:r w:rsidRPr="005574DE">
        <w:rPr>
          <w:rFonts w:ascii="Times New Roman" w:eastAsia="Times New Roman" w:hAnsi="Times New Roman"/>
          <w:sz w:val="22"/>
          <w:szCs w:val="22"/>
          <w:lang w:val="ru-RU" w:eastAsia="ru-RU"/>
        </w:rPr>
        <w:t xml:space="preserve">    </w:t>
      </w:r>
      <w:r w:rsidRPr="005574DE">
        <w:rPr>
          <w:rFonts w:ascii="Times New Roman" w:eastAsia="Times New Roman" w:hAnsi="Times New Roman"/>
          <w:sz w:val="22"/>
          <w:szCs w:val="22"/>
          <w:lang w:eastAsia="ru-RU"/>
        </w:rPr>
        <w:t xml:space="preserve">– оптовая цена на Газ после пересчета. </w:t>
      </w:r>
    </w:p>
    <w:p w14:paraId="07AF6E8C" w14:textId="77777777" w:rsidR="003F360D" w:rsidRPr="009B581B" w:rsidRDefault="003F360D" w:rsidP="00D51FE0">
      <w:pPr>
        <w:pStyle w:val="3"/>
        <w:keepLines/>
        <w:spacing w:before="120" w:after="0" w:line="240" w:lineRule="auto"/>
        <w:ind w:left="0" w:firstLine="709"/>
        <w:jc w:val="both"/>
        <w:rPr>
          <w:rFonts w:ascii="Times New Roman" w:hAnsi="Times New Roman"/>
          <w:sz w:val="22"/>
          <w:szCs w:val="22"/>
          <w:lang w:val="ru-RU"/>
        </w:rPr>
      </w:pPr>
      <w:bookmarkStart w:id="2" w:name="Par208"/>
      <w:bookmarkEnd w:id="2"/>
      <w:r w:rsidRPr="009B581B">
        <w:rPr>
          <w:rFonts w:ascii="Times New Roman" w:eastAsia="Times New Roman" w:hAnsi="Times New Roman"/>
          <w:sz w:val="22"/>
          <w:szCs w:val="22"/>
          <w:lang w:val="ru-RU" w:eastAsia="x-none"/>
        </w:rPr>
        <w:t>5.3. Размер ССУ</w:t>
      </w:r>
      <w:r w:rsidRPr="009B581B">
        <w:rPr>
          <w:rFonts w:ascii="Times New Roman" w:hAnsi="Times New Roman"/>
          <w:sz w:val="22"/>
          <w:szCs w:val="22"/>
        </w:rPr>
        <w:t xml:space="preserve"> определяется следующим образом</w:t>
      </w:r>
      <w:r w:rsidRPr="009B581B">
        <w:rPr>
          <w:rFonts w:ascii="Times New Roman" w:hAnsi="Times New Roman"/>
          <w:sz w:val="22"/>
          <w:szCs w:val="22"/>
          <w:lang w:val="ru-RU"/>
        </w:rPr>
        <w:t>:</w:t>
      </w:r>
    </w:p>
    <w:p w14:paraId="70309413" w14:textId="055F2FC7" w:rsidR="003F360D" w:rsidRDefault="003F360D" w:rsidP="003F360D">
      <w:pPr>
        <w:pStyle w:val="13"/>
        <w:suppressAutoHyphens/>
        <w:spacing w:before="0" w:after="0" w:line="250" w:lineRule="exact"/>
        <w:ind w:firstLine="709"/>
        <w:rPr>
          <w:sz w:val="22"/>
          <w:szCs w:val="22"/>
        </w:rPr>
      </w:pPr>
      <w:r w:rsidRPr="004772B2">
        <w:rPr>
          <w:sz w:val="22"/>
          <w:szCs w:val="22"/>
        </w:rPr>
        <w:t xml:space="preserve">5.3.1. </w:t>
      </w:r>
      <w:r w:rsidRPr="004214BF">
        <w:rPr>
          <w:sz w:val="22"/>
          <w:szCs w:val="22"/>
        </w:rPr>
        <w:t>Размер ССУ принимается равным размеру ПССУ, установленному приказом  Федеральной службы по тарифам РФ</w:t>
      </w:r>
      <w:r w:rsidRPr="004772B2">
        <w:rPr>
          <w:sz w:val="22"/>
          <w:szCs w:val="22"/>
        </w:rPr>
        <w:t xml:space="preserve"> №</w:t>
      </w:r>
      <w:r w:rsidRPr="004772B2">
        <w:rPr>
          <w:sz w:val="22"/>
          <w:szCs w:val="22"/>
        </w:rPr>
        <w:fldChar w:fldCharType="begin"/>
      </w:r>
      <w:r w:rsidRPr="004772B2">
        <w:rPr>
          <w:sz w:val="22"/>
          <w:szCs w:val="22"/>
        </w:rPr>
        <w:instrText xml:space="preserve"> MERGEFIELD  НомерПриказаПССУ  \* MERGEFORMAT </w:instrText>
      </w:r>
      <w:r w:rsidRPr="004772B2">
        <w:rPr>
          <w:sz w:val="22"/>
          <w:szCs w:val="22"/>
        </w:rPr>
        <w:fldChar w:fldCharType="separate"/>
      </w:r>
      <w:r>
        <w:rPr>
          <w:sz w:val="22"/>
          <w:szCs w:val="22"/>
        </w:rPr>
        <w:t>279-э/7</w:t>
      </w:r>
      <w:r w:rsidRPr="004772B2">
        <w:rPr>
          <w:sz w:val="22"/>
          <w:szCs w:val="22"/>
        </w:rPr>
        <w:fldChar w:fldCharType="end"/>
      </w:r>
      <w:r w:rsidRPr="004772B2">
        <w:rPr>
          <w:sz w:val="22"/>
          <w:szCs w:val="22"/>
        </w:rPr>
        <w:t xml:space="preserve"> от </w:t>
      </w:r>
      <w:r w:rsidRPr="004772B2">
        <w:rPr>
          <w:sz w:val="22"/>
          <w:szCs w:val="22"/>
        </w:rPr>
        <w:fldChar w:fldCharType="begin"/>
      </w:r>
      <w:r w:rsidRPr="004772B2">
        <w:rPr>
          <w:sz w:val="22"/>
          <w:szCs w:val="22"/>
        </w:rPr>
        <w:instrText xml:space="preserve"> MERGEFIELD  ДатаПриказаПССУ  \* MERGEFORMAT </w:instrText>
      </w:r>
      <w:r w:rsidRPr="004772B2">
        <w:rPr>
          <w:sz w:val="22"/>
          <w:szCs w:val="22"/>
        </w:rPr>
        <w:fldChar w:fldCharType="separate"/>
      </w:r>
      <w:r>
        <w:rPr>
          <w:sz w:val="22"/>
          <w:szCs w:val="22"/>
        </w:rPr>
        <w:t>27.11.2012</w:t>
      </w:r>
      <w:r w:rsidRPr="004772B2">
        <w:rPr>
          <w:sz w:val="22"/>
          <w:szCs w:val="22"/>
        </w:rPr>
        <w:fldChar w:fldCharType="end"/>
      </w:r>
      <w:r w:rsidRPr="004772B2">
        <w:rPr>
          <w:sz w:val="22"/>
          <w:szCs w:val="22"/>
        </w:rPr>
        <w:t xml:space="preserve"> </w:t>
      </w:r>
      <w:r w:rsidRPr="00E64657">
        <w:rPr>
          <w:sz w:val="22"/>
          <w:szCs w:val="22"/>
        </w:rPr>
        <w:t>на территории Костромской области по группам конечных Потребителей, с учетом индексаций, произведенных Поставщиком</w:t>
      </w:r>
      <w:r w:rsidRPr="004772B2">
        <w:rPr>
          <w:sz w:val="22"/>
          <w:szCs w:val="22"/>
        </w:rPr>
        <w:t xml:space="preserve">  (Таблица 1).</w:t>
      </w:r>
    </w:p>
    <w:p w14:paraId="12AD84FB" w14:textId="77777777" w:rsidR="003F360D" w:rsidRPr="009B581B" w:rsidRDefault="003F360D" w:rsidP="003F360D">
      <w:pPr>
        <w:pStyle w:val="13"/>
        <w:suppressAutoHyphens/>
        <w:spacing w:before="0" w:after="0" w:line="250" w:lineRule="exact"/>
        <w:ind w:firstLine="709"/>
        <w:jc w:val="right"/>
        <w:rPr>
          <w:sz w:val="22"/>
          <w:szCs w:val="22"/>
        </w:rPr>
      </w:pPr>
      <w:r w:rsidRPr="009B581B">
        <w:rPr>
          <w:sz w:val="22"/>
          <w:szCs w:val="22"/>
        </w:rPr>
        <w:t>Таблица №1</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35"/>
        <w:gridCol w:w="850"/>
        <w:gridCol w:w="1276"/>
        <w:gridCol w:w="1276"/>
        <w:gridCol w:w="1134"/>
        <w:gridCol w:w="1134"/>
        <w:gridCol w:w="1275"/>
        <w:gridCol w:w="957"/>
      </w:tblGrid>
      <w:tr w:rsidR="003F360D" w:rsidRPr="009B581B" w14:paraId="777AC792" w14:textId="77777777" w:rsidTr="004B04D3">
        <w:trPr>
          <w:trHeight w:val="241"/>
        </w:trPr>
        <w:tc>
          <w:tcPr>
            <w:tcW w:w="2235" w:type="dxa"/>
            <w:vMerge w:val="restart"/>
            <w:tcBorders>
              <w:top w:val="single" w:sz="4" w:space="0" w:color="00000A"/>
              <w:left w:val="single" w:sz="4" w:space="0" w:color="00000A"/>
              <w:bottom w:val="single" w:sz="4" w:space="0" w:color="00000A"/>
              <w:right w:val="single" w:sz="4" w:space="0" w:color="00000A"/>
            </w:tcBorders>
            <w:vAlign w:val="center"/>
            <w:hideMark/>
          </w:tcPr>
          <w:p w14:paraId="25D35033"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 xml:space="preserve">Объемная группа конечных Потребителей,  млн. </w:t>
            </w:r>
            <w:proofErr w:type="spellStart"/>
            <w:r w:rsidRPr="009B581B">
              <w:rPr>
                <w:rFonts w:ascii="Times New Roman" w:hAnsi="Times New Roman"/>
                <w:spacing w:val="1"/>
                <w:sz w:val="18"/>
                <w:szCs w:val="18"/>
              </w:rPr>
              <w:t>куб.м</w:t>
            </w:r>
            <w:proofErr w:type="spellEnd"/>
            <w:r w:rsidRPr="009B581B">
              <w:rPr>
                <w:rFonts w:ascii="Times New Roman" w:hAnsi="Times New Roman"/>
                <w:spacing w:val="1"/>
                <w:sz w:val="18"/>
                <w:szCs w:val="18"/>
              </w:rPr>
              <w:t>/год</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B88527"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D8EDBA"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24DA21"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0D0EA7F"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C0E10E"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786A489"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6</w:t>
            </w:r>
          </w:p>
        </w:tc>
        <w:tc>
          <w:tcPr>
            <w:tcW w:w="957" w:type="dxa"/>
            <w:tcBorders>
              <w:top w:val="single" w:sz="4" w:space="0" w:color="00000A"/>
              <w:left w:val="single" w:sz="4" w:space="0" w:color="00000A"/>
              <w:bottom w:val="single" w:sz="4" w:space="0" w:color="00000A"/>
              <w:right w:val="single" w:sz="4" w:space="0" w:color="00000A"/>
            </w:tcBorders>
            <w:vAlign w:val="center"/>
            <w:hideMark/>
          </w:tcPr>
          <w:p w14:paraId="3362FC6E"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7</w:t>
            </w:r>
          </w:p>
        </w:tc>
      </w:tr>
      <w:tr w:rsidR="003F360D" w:rsidRPr="009B581B" w14:paraId="273DBF62" w14:textId="77777777" w:rsidTr="004B04D3">
        <w:trPr>
          <w:trHeight w:val="626"/>
        </w:trPr>
        <w:tc>
          <w:tcPr>
            <w:tcW w:w="2235" w:type="dxa"/>
            <w:vMerge/>
            <w:tcBorders>
              <w:top w:val="single" w:sz="4" w:space="0" w:color="00000A"/>
              <w:left w:val="single" w:sz="4" w:space="0" w:color="00000A"/>
              <w:bottom w:val="single" w:sz="4" w:space="0" w:color="00000A"/>
              <w:right w:val="single" w:sz="4" w:space="0" w:color="00000A"/>
            </w:tcBorders>
            <w:vAlign w:val="center"/>
            <w:hideMark/>
          </w:tcPr>
          <w:p w14:paraId="3C473469" w14:textId="77777777" w:rsidR="003F360D" w:rsidRPr="009B581B" w:rsidRDefault="003F360D" w:rsidP="004B04D3">
            <w:pPr>
              <w:spacing w:after="0" w:line="240" w:lineRule="auto"/>
              <w:rPr>
                <w:rFonts w:ascii="Times New Roman" w:hAnsi="Times New Roman"/>
                <w:spacing w:val="1"/>
                <w:sz w:val="18"/>
                <w:szCs w:val="18"/>
              </w:rPr>
            </w:pP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B26A1A" w14:textId="77777777" w:rsidR="003F360D" w:rsidRPr="00967DA5" w:rsidRDefault="003F360D" w:rsidP="004B04D3">
            <w:pPr>
              <w:widowControl w:val="0"/>
              <w:spacing w:after="0" w:line="240" w:lineRule="auto"/>
              <w:jc w:val="center"/>
              <w:rPr>
                <w:rFonts w:ascii="Times New Roman" w:hAnsi="Times New Roman"/>
                <w:spacing w:val="1"/>
                <w:sz w:val="18"/>
                <w:szCs w:val="18"/>
              </w:rPr>
            </w:pPr>
            <w:r w:rsidRPr="00967DA5">
              <w:rPr>
                <w:rFonts w:ascii="Times New Roman" w:hAnsi="Times New Roman"/>
                <w:spacing w:val="1"/>
                <w:sz w:val="18"/>
                <w:szCs w:val="18"/>
              </w:rPr>
              <w:t>свыше 500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9D25A2" w14:textId="77777777" w:rsidR="003F360D" w:rsidRPr="00967DA5" w:rsidRDefault="003F360D" w:rsidP="004B04D3">
            <w:pPr>
              <w:widowControl w:val="0"/>
              <w:spacing w:after="0" w:line="240" w:lineRule="auto"/>
              <w:jc w:val="center"/>
              <w:rPr>
                <w:rFonts w:ascii="Times New Roman" w:hAnsi="Times New Roman"/>
                <w:spacing w:val="1"/>
                <w:sz w:val="18"/>
                <w:szCs w:val="18"/>
              </w:rPr>
            </w:pPr>
            <w:r>
              <w:rPr>
                <w:rFonts w:ascii="Times New Roman" w:hAnsi="Times New Roman"/>
                <w:spacing w:val="1"/>
                <w:sz w:val="18"/>
                <w:szCs w:val="18"/>
              </w:rPr>
              <w:t xml:space="preserve">от 100 до </w:t>
            </w:r>
            <w:r w:rsidRPr="00967DA5">
              <w:rPr>
                <w:rFonts w:ascii="Times New Roman" w:hAnsi="Times New Roman"/>
                <w:spacing w:val="1"/>
                <w:sz w:val="18"/>
                <w:szCs w:val="18"/>
              </w:rPr>
              <w:t>500 включите</w:t>
            </w:r>
            <w:r>
              <w:rPr>
                <w:rFonts w:ascii="Times New Roman" w:hAnsi="Times New Roman"/>
                <w:spacing w:val="1"/>
                <w:sz w:val="18"/>
                <w:szCs w:val="18"/>
                <w:lang w:val="en-US"/>
              </w:rPr>
              <w:t>-</w:t>
            </w:r>
            <w:proofErr w:type="spellStart"/>
            <w:r w:rsidRPr="00967DA5">
              <w:rPr>
                <w:rFonts w:ascii="Times New Roman" w:hAnsi="Times New Roman"/>
                <w:spacing w:val="1"/>
                <w:sz w:val="18"/>
                <w:szCs w:val="18"/>
              </w:rPr>
              <w:t>льно</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4B9AEE9" w14:textId="77777777" w:rsidR="003F360D" w:rsidRPr="00967DA5" w:rsidRDefault="003F360D" w:rsidP="004B04D3">
            <w:pPr>
              <w:widowControl w:val="0"/>
              <w:spacing w:after="0" w:line="240" w:lineRule="auto"/>
              <w:jc w:val="center"/>
              <w:rPr>
                <w:rFonts w:ascii="Times New Roman" w:hAnsi="Times New Roman"/>
                <w:spacing w:val="1"/>
                <w:sz w:val="18"/>
                <w:szCs w:val="18"/>
              </w:rPr>
            </w:pPr>
            <w:r w:rsidRPr="00967DA5">
              <w:rPr>
                <w:rFonts w:ascii="Times New Roman" w:hAnsi="Times New Roman"/>
                <w:spacing w:val="1"/>
                <w:sz w:val="18"/>
                <w:szCs w:val="18"/>
              </w:rPr>
              <w:t>от 10 до 100 включите</w:t>
            </w:r>
            <w:r>
              <w:rPr>
                <w:rFonts w:ascii="Times New Roman" w:hAnsi="Times New Roman"/>
                <w:spacing w:val="1"/>
                <w:sz w:val="18"/>
                <w:szCs w:val="18"/>
                <w:lang w:val="en-US"/>
              </w:rPr>
              <w:t>-</w:t>
            </w:r>
            <w:proofErr w:type="spellStart"/>
            <w:r w:rsidRPr="00967DA5">
              <w:rPr>
                <w:rFonts w:ascii="Times New Roman" w:hAnsi="Times New Roman"/>
                <w:spacing w:val="1"/>
                <w:sz w:val="18"/>
                <w:szCs w:val="18"/>
              </w:rPr>
              <w:t>льно</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2781289" w14:textId="77777777" w:rsidR="003F360D" w:rsidRPr="00967DA5" w:rsidRDefault="003F360D" w:rsidP="004B04D3">
            <w:pPr>
              <w:widowControl w:val="0"/>
              <w:spacing w:after="0" w:line="240" w:lineRule="auto"/>
              <w:jc w:val="center"/>
              <w:rPr>
                <w:rFonts w:ascii="Times New Roman" w:hAnsi="Times New Roman"/>
                <w:spacing w:val="1"/>
                <w:sz w:val="18"/>
                <w:szCs w:val="18"/>
              </w:rPr>
            </w:pPr>
            <w:r w:rsidRPr="00967DA5">
              <w:rPr>
                <w:rFonts w:ascii="Times New Roman" w:hAnsi="Times New Roman"/>
                <w:spacing w:val="1"/>
                <w:sz w:val="18"/>
                <w:szCs w:val="18"/>
              </w:rPr>
              <w:t>от 1 до 10 включи</w:t>
            </w:r>
            <w:r>
              <w:rPr>
                <w:rFonts w:ascii="Times New Roman" w:hAnsi="Times New Roman"/>
                <w:spacing w:val="1"/>
                <w:sz w:val="18"/>
                <w:szCs w:val="18"/>
                <w:lang w:val="en-US"/>
              </w:rPr>
              <w:t>-</w:t>
            </w:r>
            <w:proofErr w:type="spellStart"/>
            <w:r w:rsidRPr="00967DA5">
              <w:rPr>
                <w:rFonts w:ascii="Times New Roman" w:hAnsi="Times New Roman"/>
                <w:spacing w:val="1"/>
                <w:sz w:val="18"/>
                <w:szCs w:val="18"/>
              </w:rPr>
              <w:t>тельно</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6BEF35" w14:textId="77777777" w:rsidR="003F360D" w:rsidRPr="00967DA5" w:rsidRDefault="003F360D" w:rsidP="004B04D3">
            <w:pPr>
              <w:widowControl w:val="0"/>
              <w:spacing w:after="0" w:line="240" w:lineRule="auto"/>
              <w:jc w:val="center"/>
              <w:rPr>
                <w:rFonts w:ascii="Times New Roman" w:hAnsi="Times New Roman"/>
                <w:spacing w:val="1"/>
                <w:sz w:val="18"/>
                <w:szCs w:val="18"/>
              </w:rPr>
            </w:pPr>
            <w:r>
              <w:rPr>
                <w:rFonts w:ascii="Times New Roman" w:hAnsi="Times New Roman"/>
                <w:spacing w:val="1"/>
                <w:sz w:val="18"/>
                <w:szCs w:val="18"/>
              </w:rPr>
              <w:t>от 0,1 до 1 включите</w:t>
            </w:r>
            <w:r>
              <w:rPr>
                <w:rFonts w:ascii="Times New Roman" w:hAnsi="Times New Roman"/>
                <w:spacing w:val="1"/>
                <w:sz w:val="18"/>
                <w:szCs w:val="18"/>
                <w:lang w:val="en-US"/>
              </w:rPr>
              <w:t>-</w:t>
            </w:r>
            <w:proofErr w:type="spellStart"/>
            <w:r>
              <w:rPr>
                <w:rFonts w:ascii="Times New Roman" w:hAnsi="Times New Roman"/>
                <w:spacing w:val="1"/>
                <w:sz w:val="18"/>
                <w:szCs w:val="18"/>
              </w:rPr>
              <w:t>ль</w:t>
            </w:r>
            <w:r w:rsidRPr="00967DA5">
              <w:rPr>
                <w:rFonts w:ascii="Times New Roman" w:hAnsi="Times New Roman"/>
                <w:spacing w:val="1"/>
                <w:sz w:val="18"/>
                <w:szCs w:val="18"/>
              </w:rPr>
              <w:t>но</w:t>
            </w:r>
            <w:proofErr w:type="spellEnd"/>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C48B23" w14:textId="77777777" w:rsidR="003F360D" w:rsidRPr="00967DA5" w:rsidRDefault="003F360D" w:rsidP="004B04D3">
            <w:pPr>
              <w:widowControl w:val="0"/>
              <w:spacing w:after="0" w:line="240" w:lineRule="auto"/>
              <w:jc w:val="center"/>
              <w:rPr>
                <w:rFonts w:ascii="Times New Roman" w:hAnsi="Times New Roman"/>
                <w:spacing w:val="1"/>
                <w:sz w:val="18"/>
                <w:szCs w:val="18"/>
              </w:rPr>
            </w:pPr>
            <w:r>
              <w:rPr>
                <w:rFonts w:ascii="Times New Roman" w:hAnsi="Times New Roman"/>
                <w:spacing w:val="1"/>
                <w:sz w:val="18"/>
                <w:szCs w:val="18"/>
              </w:rPr>
              <w:t>от 0,01 до 0,1 включите</w:t>
            </w:r>
            <w:r>
              <w:rPr>
                <w:rFonts w:ascii="Times New Roman" w:hAnsi="Times New Roman"/>
                <w:spacing w:val="1"/>
                <w:sz w:val="18"/>
                <w:szCs w:val="18"/>
                <w:lang w:val="en-US"/>
              </w:rPr>
              <w:t>-</w:t>
            </w:r>
            <w:proofErr w:type="spellStart"/>
            <w:r>
              <w:rPr>
                <w:rFonts w:ascii="Times New Roman" w:hAnsi="Times New Roman"/>
                <w:spacing w:val="1"/>
                <w:sz w:val="18"/>
                <w:szCs w:val="18"/>
              </w:rPr>
              <w:t>ль</w:t>
            </w:r>
            <w:r w:rsidRPr="00967DA5">
              <w:rPr>
                <w:rFonts w:ascii="Times New Roman" w:hAnsi="Times New Roman"/>
                <w:spacing w:val="1"/>
                <w:sz w:val="18"/>
                <w:szCs w:val="18"/>
              </w:rPr>
              <w:t>но</w:t>
            </w:r>
            <w:proofErr w:type="spellEnd"/>
          </w:p>
        </w:tc>
        <w:tc>
          <w:tcPr>
            <w:tcW w:w="957" w:type="dxa"/>
            <w:tcBorders>
              <w:top w:val="single" w:sz="4" w:space="0" w:color="00000A"/>
              <w:left w:val="single" w:sz="4" w:space="0" w:color="00000A"/>
              <w:bottom w:val="single" w:sz="4" w:space="0" w:color="00000A"/>
              <w:right w:val="single" w:sz="4" w:space="0" w:color="00000A"/>
            </w:tcBorders>
            <w:vAlign w:val="center"/>
            <w:hideMark/>
          </w:tcPr>
          <w:p w14:paraId="451A911C" w14:textId="77777777" w:rsidR="003F360D" w:rsidRPr="00967DA5" w:rsidRDefault="003F360D" w:rsidP="004B04D3">
            <w:pPr>
              <w:widowControl w:val="0"/>
              <w:spacing w:after="0" w:line="240" w:lineRule="auto"/>
              <w:jc w:val="center"/>
              <w:rPr>
                <w:rFonts w:ascii="Times New Roman" w:hAnsi="Times New Roman"/>
                <w:spacing w:val="1"/>
                <w:sz w:val="18"/>
                <w:szCs w:val="18"/>
              </w:rPr>
            </w:pPr>
            <w:r w:rsidRPr="00967DA5">
              <w:rPr>
                <w:rFonts w:ascii="Times New Roman" w:hAnsi="Times New Roman"/>
                <w:spacing w:val="1"/>
                <w:sz w:val="18"/>
                <w:szCs w:val="18"/>
              </w:rPr>
              <w:t>до 0,01 включи</w:t>
            </w:r>
            <w:r>
              <w:rPr>
                <w:rFonts w:ascii="Times New Roman" w:hAnsi="Times New Roman"/>
                <w:spacing w:val="1"/>
                <w:sz w:val="18"/>
                <w:szCs w:val="18"/>
                <w:lang w:val="en-US"/>
              </w:rPr>
              <w:t>-</w:t>
            </w:r>
            <w:proofErr w:type="spellStart"/>
            <w:r w:rsidRPr="00967DA5">
              <w:rPr>
                <w:rFonts w:ascii="Times New Roman" w:hAnsi="Times New Roman"/>
                <w:spacing w:val="1"/>
                <w:sz w:val="18"/>
                <w:szCs w:val="18"/>
              </w:rPr>
              <w:t>тельно</w:t>
            </w:r>
            <w:proofErr w:type="spellEnd"/>
          </w:p>
        </w:tc>
      </w:tr>
      <w:tr w:rsidR="003F360D" w:rsidRPr="009B581B" w14:paraId="0DE35A34" w14:textId="77777777" w:rsidTr="00E513BC">
        <w:trPr>
          <w:trHeight w:val="848"/>
        </w:trPr>
        <w:tc>
          <w:tcPr>
            <w:tcW w:w="2235" w:type="dxa"/>
            <w:tcBorders>
              <w:top w:val="single" w:sz="4" w:space="0" w:color="00000A"/>
              <w:left w:val="single" w:sz="4" w:space="0" w:color="00000A"/>
              <w:bottom w:val="single" w:sz="4" w:space="0" w:color="00000A"/>
              <w:right w:val="single" w:sz="4" w:space="0" w:color="00000A"/>
            </w:tcBorders>
            <w:vAlign w:val="center"/>
            <w:hideMark/>
          </w:tcPr>
          <w:p w14:paraId="06E3CEC6" w14:textId="77777777" w:rsidR="003F360D" w:rsidRPr="009B581B" w:rsidRDefault="003F360D" w:rsidP="004B04D3">
            <w:pPr>
              <w:widowControl w:val="0"/>
              <w:spacing w:after="0" w:line="240" w:lineRule="auto"/>
              <w:jc w:val="center"/>
              <w:rPr>
                <w:rFonts w:ascii="Times New Roman" w:hAnsi="Times New Roman"/>
                <w:spacing w:val="1"/>
                <w:sz w:val="18"/>
                <w:szCs w:val="18"/>
              </w:rPr>
            </w:pPr>
            <w:r w:rsidRPr="009B581B">
              <w:rPr>
                <w:rFonts w:ascii="Times New Roman" w:hAnsi="Times New Roman"/>
                <w:spacing w:val="1"/>
                <w:sz w:val="18"/>
                <w:szCs w:val="18"/>
              </w:rPr>
              <w:t xml:space="preserve">Размер платы за снабженческо-сбытовые услуги, руб./1000 </w:t>
            </w:r>
            <w:proofErr w:type="spellStart"/>
            <w:r w:rsidRPr="009B581B">
              <w:rPr>
                <w:rFonts w:ascii="Times New Roman" w:hAnsi="Times New Roman"/>
                <w:spacing w:val="1"/>
                <w:sz w:val="18"/>
                <w:szCs w:val="18"/>
              </w:rPr>
              <w:t>куб.м</w:t>
            </w:r>
            <w:proofErr w:type="spellEnd"/>
            <w:r w:rsidRPr="009B581B">
              <w:rPr>
                <w:rFonts w:ascii="Times New Roman" w:hAnsi="Times New Roman"/>
                <w:spacing w:val="1"/>
                <w:sz w:val="18"/>
                <w:szCs w:val="18"/>
              </w:rPr>
              <w:t>. (без НДС)</w:t>
            </w:r>
          </w:p>
        </w:tc>
        <w:tc>
          <w:tcPr>
            <w:tcW w:w="850" w:type="dxa"/>
            <w:tcBorders>
              <w:top w:val="single" w:sz="4" w:space="0" w:color="00000A"/>
              <w:left w:val="single" w:sz="4" w:space="0" w:color="00000A"/>
              <w:bottom w:val="single" w:sz="4" w:space="0" w:color="00000A"/>
              <w:right w:val="single" w:sz="4" w:space="0" w:color="00000A"/>
            </w:tcBorders>
            <w:vAlign w:val="center"/>
          </w:tcPr>
          <w:p w14:paraId="6C802FEF" w14:textId="02F09AF6"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0CBBD1E6" w14:textId="63757042"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1C701197" w14:textId="2B608A38"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1134" w:type="dxa"/>
            <w:tcBorders>
              <w:top w:val="single" w:sz="4" w:space="0" w:color="00000A"/>
              <w:left w:val="single" w:sz="4" w:space="0" w:color="00000A"/>
              <w:bottom w:val="single" w:sz="4" w:space="0" w:color="00000A"/>
              <w:right w:val="single" w:sz="4" w:space="0" w:color="00000A"/>
            </w:tcBorders>
            <w:vAlign w:val="center"/>
          </w:tcPr>
          <w:p w14:paraId="125F87B4" w14:textId="31A34296"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1134" w:type="dxa"/>
            <w:tcBorders>
              <w:top w:val="single" w:sz="4" w:space="0" w:color="00000A"/>
              <w:left w:val="single" w:sz="4" w:space="0" w:color="00000A"/>
              <w:bottom w:val="single" w:sz="4" w:space="0" w:color="00000A"/>
              <w:right w:val="single" w:sz="4" w:space="0" w:color="00000A"/>
            </w:tcBorders>
            <w:vAlign w:val="center"/>
          </w:tcPr>
          <w:p w14:paraId="75E5C08E" w14:textId="5F3E4FD4"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1275" w:type="dxa"/>
            <w:tcBorders>
              <w:top w:val="single" w:sz="4" w:space="0" w:color="00000A"/>
              <w:left w:val="single" w:sz="4" w:space="0" w:color="00000A"/>
              <w:bottom w:val="single" w:sz="4" w:space="0" w:color="00000A"/>
              <w:right w:val="single" w:sz="4" w:space="0" w:color="00000A"/>
            </w:tcBorders>
            <w:vAlign w:val="center"/>
          </w:tcPr>
          <w:p w14:paraId="0A190252" w14:textId="748961F6" w:rsidR="003F360D" w:rsidRPr="009B581B" w:rsidRDefault="003F360D" w:rsidP="004B04D3">
            <w:pPr>
              <w:widowControl w:val="0"/>
              <w:spacing w:after="0" w:line="240" w:lineRule="auto"/>
              <w:jc w:val="center"/>
              <w:rPr>
                <w:rFonts w:ascii="Times New Roman" w:hAnsi="Times New Roman"/>
                <w:spacing w:val="1"/>
                <w:sz w:val="18"/>
                <w:szCs w:val="18"/>
              </w:rPr>
            </w:pPr>
          </w:p>
        </w:tc>
        <w:tc>
          <w:tcPr>
            <w:tcW w:w="957" w:type="dxa"/>
            <w:tcBorders>
              <w:top w:val="single" w:sz="4" w:space="0" w:color="00000A"/>
              <w:left w:val="single" w:sz="4" w:space="0" w:color="00000A"/>
              <w:bottom w:val="single" w:sz="4" w:space="0" w:color="00000A"/>
              <w:right w:val="single" w:sz="4" w:space="0" w:color="00000A"/>
            </w:tcBorders>
            <w:vAlign w:val="center"/>
          </w:tcPr>
          <w:p w14:paraId="7C7ACBA4" w14:textId="5580146D" w:rsidR="003F360D" w:rsidRPr="009B581B" w:rsidRDefault="003F360D" w:rsidP="004B04D3">
            <w:pPr>
              <w:widowControl w:val="0"/>
              <w:spacing w:after="0" w:line="240" w:lineRule="auto"/>
              <w:jc w:val="center"/>
              <w:rPr>
                <w:rFonts w:ascii="Times New Roman" w:hAnsi="Times New Roman"/>
                <w:spacing w:val="1"/>
                <w:sz w:val="18"/>
                <w:szCs w:val="18"/>
              </w:rPr>
            </w:pPr>
          </w:p>
        </w:tc>
      </w:tr>
    </w:tbl>
    <w:p w14:paraId="660827AC" w14:textId="5518EEA9" w:rsidR="003F360D" w:rsidRPr="000F6FE0" w:rsidRDefault="003F360D" w:rsidP="003F360D">
      <w:pPr>
        <w:pStyle w:val="3"/>
        <w:spacing w:after="0" w:line="240" w:lineRule="auto"/>
        <w:ind w:left="0" w:firstLine="708"/>
        <w:jc w:val="both"/>
        <w:rPr>
          <w:rFonts w:ascii="Times New Roman" w:hAnsi="Times New Roman"/>
          <w:sz w:val="22"/>
          <w:szCs w:val="22"/>
          <w:lang w:val="ru-RU" w:eastAsia="ru-RU"/>
        </w:rPr>
      </w:pPr>
      <w:r w:rsidRPr="000F6FE0">
        <w:rPr>
          <w:rFonts w:ascii="Times New Roman" w:hAnsi="Times New Roman"/>
          <w:sz w:val="22"/>
          <w:szCs w:val="22"/>
          <w:lang w:val="ru-RU" w:eastAsia="x-none"/>
        </w:rPr>
        <w:t>Р</w:t>
      </w:r>
      <w:proofErr w:type="spellStart"/>
      <w:r w:rsidRPr="000F6FE0">
        <w:rPr>
          <w:rFonts w:ascii="Times New Roman" w:hAnsi="Times New Roman"/>
          <w:sz w:val="22"/>
          <w:szCs w:val="22"/>
          <w:lang w:eastAsia="x-none"/>
        </w:rPr>
        <w:t>азмер</w:t>
      </w:r>
      <w:proofErr w:type="spellEnd"/>
      <w:r w:rsidRPr="000F6FE0">
        <w:rPr>
          <w:rFonts w:ascii="Times New Roman" w:hAnsi="Times New Roman"/>
          <w:sz w:val="22"/>
          <w:szCs w:val="22"/>
          <w:lang w:eastAsia="x-none"/>
        </w:rPr>
        <w:t xml:space="preserve"> ССУ</w:t>
      </w:r>
      <w:r w:rsidRPr="000F6FE0">
        <w:rPr>
          <w:rFonts w:ascii="Times New Roman" w:hAnsi="Times New Roman"/>
          <w:sz w:val="22"/>
          <w:szCs w:val="22"/>
          <w:lang w:val="ru-RU" w:eastAsia="x-none"/>
        </w:rPr>
        <w:t xml:space="preserve"> подлежит индексации пропорционально изменению регулируемой оптовой цены на </w:t>
      </w:r>
      <w:r w:rsidR="00824755">
        <w:rPr>
          <w:rFonts w:ascii="Times New Roman" w:hAnsi="Times New Roman"/>
          <w:sz w:val="22"/>
          <w:szCs w:val="22"/>
          <w:lang w:val="ru-RU" w:eastAsia="x-none"/>
        </w:rPr>
        <w:t>Г</w:t>
      </w:r>
      <w:r w:rsidRPr="000F6FE0">
        <w:rPr>
          <w:rFonts w:ascii="Times New Roman" w:hAnsi="Times New Roman"/>
          <w:sz w:val="22"/>
          <w:szCs w:val="22"/>
          <w:lang w:val="ru-RU" w:eastAsia="x-none"/>
        </w:rPr>
        <w:t>аз</w:t>
      </w:r>
      <w:r w:rsidRPr="000F6FE0">
        <w:rPr>
          <w:rFonts w:ascii="Times New Roman" w:hAnsi="Times New Roman"/>
          <w:sz w:val="22"/>
          <w:szCs w:val="22"/>
          <w:lang w:eastAsia="x-none"/>
        </w:rPr>
        <w:t xml:space="preserve"> </w:t>
      </w:r>
      <w:r w:rsidRPr="000F6FE0">
        <w:rPr>
          <w:rFonts w:ascii="Times New Roman" w:hAnsi="Times New Roman"/>
          <w:sz w:val="22"/>
          <w:szCs w:val="22"/>
          <w:lang w:val="ru-RU" w:eastAsia="x-none"/>
        </w:rPr>
        <w:t xml:space="preserve">с момента её </w:t>
      </w:r>
      <w:r w:rsidRPr="000F6FE0">
        <w:rPr>
          <w:rFonts w:ascii="Times New Roman" w:hAnsi="Times New Roman"/>
          <w:sz w:val="22"/>
          <w:szCs w:val="22"/>
          <w:lang w:eastAsia="x-none"/>
        </w:rPr>
        <w:t>изменени</w:t>
      </w:r>
      <w:r w:rsidRPr="000F6FE0">
        <w:rPr>
          <w:rFonts w:ascii="Times New Roman" w:hAnsi="Times New Roman"/>
          <w:sz w:val="22"/>
          <w:szCs w:val="22"/>
          <w:lang w:val="ru-RU" w:eastAsia="x-none"/>
        </w:rPr>
        <w:t>я</w:t>
      </w:r>
      <w:r w:rsidRPr="000F6FE0">
        <w:rPr>
          <w:rFonts w:ascii="Times New Roman" w:hAnsi="Times New Roman"/>
          <w:sz w:val="22"/>
          <w:szCs w:val="22"/>
          <w:lang w:eastAsia="x-none"/>
        </w:rPr>
        <w:t>.</w:t>
      </w:r>
      <w:r w:rsidRPr="000F6FE0">
        <w:rPr>
          <w:rFonts w:ascii="Times New Roman" w:hAnsi="Times New Roman"/>
          <w:sz w:val="22"/>
          <w:szCs w:val="22"/>
          <w:lang w:val="ru-RU" w:eastAsia="x-none"/>
        </w:rPr>
        <w:t xml:space="preserve"> При этом оформление дополнительного соглашения к Договору не требуется. Информацию о текущем размере ССУ Покупатель может получить на официальном сайте Поставщика, указанно</w:t>
      </w:r>
      <w:r w:rsidR="00717337">
        <w:rPr>
          <w:rFonts w:ascii="Times New Roman" w:hAnsi="Times New Roman"/>
          <w:sz w:val="22"/>
          <w:szCs w:val="22"/>
          <w:lang w:val="ru-RU" w:eastAsia="x-none"/>
        </w:rPr>
        <w:t>м</w:t>
      </w:r>
      <w:r w:rsidRPr="000F6FE0">
        <w:rPr>
          <w:rFonts w:ascii="Times New Roman" w:hAnsi="Times New Roman"/>
          <w:sz w:val="22"/>
          <w:szCs w:val="22"/>
          <w:lang w:val="ru-RU" w:eastAsia="x-none"/>
        </w:rPr>
        <w:t xml:space="preserve"> в реквизитах Договора.</w:t>
      </w:r>
    </w:p>
    <w:p w14:paraId="61E6E6D2" w14:textId="3888A51C" w:rsidR="003F360D" w:rsidRPr="000F6FE0" w:rsidRDefault="003F360D" w:rsidP="003F360D">
      <w:pPr>
        <w:pStyle w:val="3"/>
        <w:spacing w:after="0" w:line="240" w:lineRule="auto"/>
        <w:ind w:left="0" w:firstLine="708"/>
        <w:jc w:val="both"/>
        <w:rPr>
          <w:rFonts w:ascii="Times New Roman" w:hAnsi="Times New Roman"/>
          <w:sz w:val="22"/>
          <w:szCs w:val="22"/>
          <w:lang w:eastAsia="x-none"/>
        </w:rPr>
      </w:pPr>
      <w:r w:rsidRPr="000F6FE0">
        <w:rPr>
          <w:rFonts w:ascii="Times New Roman" w:hAnsi="Times New Roman"/>
          <w:sz w:val="22"/>
          <w:szCs w:val="22"/>
          <w:lang w:val="ru-RU"/>
        </w:rPr>
        <w:t>5</w:t>
      </w:r>
      <w:r w:rsidRPr="000F6FE0">
        <w:rPr>
          <w:rFonts w:ascii="Times New Roman" w:hAnsi="Times New Roman"/>
          <w:sz w:val="22"/>
          <w:szCs w:val="22"/>
        </w:rPr>
        <w:t>.</w:t>
      </w:r>
      <w:r w:rsidRPr="000F6FE0">
        <w:rPr>
          <w:rFonts w:ascii="Times New Roman" w:hAnsi="Times New Roman"/>
          <w:sz w:val="22"/>
          <w:szCs w:val="22"/>
          <w:lang w:val="ru-RU"/>
        </w:rPr>
        <w:t>3</w:t>
      </w:r>
      <w:r w:rsidRPr="000F6FE0">
        <w:rPr>
          <w:rFonts w:ascii="Times New Roman" w:hAnsi="Times New Roman"/>
          <w:sz w:val="22"/>
          <w:szCs w:val="22"/>
        </w:rPr>
        <w:t>.2.</w:t>
      </w:r>
      <w:r w:rsidRPr="000F6FE0">
        <w:rPr>
          <w:rFonts w:ascii="Times New Roman" w:hAnsi="Times New Roman"/>
          <w:sz w:val="22"/>
          <w:szCs w:val="22"/>
          <w:lang w:eastAsia="x-none"/>
        </w:rPr>
        <w:t>Объёмная группа конечных Потребителей (далее – Объёмная группа), в соответствии с которой принимается размер ССУ,</w:t>
      </w:r>
      <w:r w:rsidRPr="000F6FE0">
        <w:rPr>
          <w:rFonts w:ascii="Times New Roman" w:hAnsi="Times New Roman"/>
          <w:sz w:val="22"/>
          <w:szCs w:val="22"/>
          <w:lang w:val="ru-RU" w:eastAsia="x-none"/>
        </w:rPr>
        <w:t xml:space="preserve"> определяется</w:t>
      </w:r>
      <w:r w:rsidRPr="000F6FE0">
        <w:rPr>
          <w:rFonts w:ascii="Times New Roman" w:hAnsi="Times New Roman"/>
          <w:sz w:val="22"/>
          <w:szCs w:val="22"/>
          <w:lang w:eastAsia="x-none"/>
        </w:rPr>
        <w:t xml:space="preserve"> при заключении Договора в зависимости от суммарного </w:t>
      </w:r>
      <w:r w:rsidR="00A91E7F">
        <w:rPr>
          <w:rFonts w:ascii="Times New Roman" w:hAnsi="Times New Roman"/>
          <w:sz w:val="22"/>
          <w:szCs w:val="22"/>
          <w:lang w:val="ru-RU" w:eastAsia="x-none"/>
        </w:rPr>
        <w:lastRenderedPageBreak/>
        <w:t xml:space="preserve">годового </w:t>
      </w:r>
      <w:r w:rsidRPr="000F6FE0">
        <w:rPr>
          <w:rFonts w:ascii="Times New Roman" w:hAnsi="Times New Roman"/>
          <w:sz w:val="22"/>
          <w:szCs w:val="22"/>
          <w:lang w:eastAsia="x-none"/>
        </w:rPr>
        <w:t xml:space="preserve">объема поставки </w:t>
      </w:r>
      <w:r w:rsidR="00A91E7F">
        <w:rPr>
          <w:rFonts w:ascii="Times New Roman" w:hAnsi="Times New Roman"/>
          <w:sz w:val="22"/>
          <w:szCs w:val="22"/>
          <w:lang w:val="ru-RU" w:eastAsia="x-none"/>
        </w:rPr>
        <w:t>Г</w:t>
      </w:r>
      <w:r w:rsidRPr="000F6FE0">
        <w:rPr>
          <w:rFonts w:ascii="Times New Roman" w:hAnsi="Times New Roman"/>
          <w:sz w:val="22"/>
          <w:szCs w:val="22"/>
          <w:lang w:eastAsia="x-none"/>
        </w:rPr>
        <w:t xml:space="preserve">аза для всех </w:t>
      </w:r>
      <w:proofErr w:type="spellStart"/>
      <w:r w:rsidRPr="000F6FE0">
        <w:rPr>
          <w:rFonts w:ascii="Times New Roman" w:hAnsi="Times New Roman"/>
          <w:sz w:val="22"/>
          <w:szCs w:val="22"/>
          <w:lang w:eastAsia="x-none"/>
        </w:rPr>
        <w:t>газопотребляющих</w:t>
      </w:r>
      <w:proofErr w:type="spellEnd"/>
      <w:r w:rsidRPr="000F6FE0">
        <w:rPr>
          <w:rFonts w:ascii="Times New Roman" w:hAnsi="Times New Roman"/>
          <w:sz w:val="22"/>
          <w:szCs w:val="22"/>
          <w:lang w:eastAsia="x-none"/>
        </w:rPr>
        <w:t xml:space="preserve"> объектов (точек подключения) Покупателя, указанного в Графике поставки на текущий календарный год.</w:t>
      </w:r>
    </w:p>
    <w:p w14:paraId="7231F15C" w14:textId="77777777" w:rsidR="003F360D" w:rsidRPr="000F6FE0" w:rsidRDefault="003F360D" w:rsidP="003F360D">
      <w:pPr>
        <w:pStyle w:val="3"/>
        <w:spacing w:after="0" w:line="240" w:lineRule="auto"/>
        <w:ind w:left="0" w:firstLine="708"/>
        <w:jc w:val="both"/>
        <w:rPr>
          <w:rFonts w:ascii="Times New Roman" w:hAnsi="Times New Roman"/>
          <w:sz w:val="22"/>
          <w:szCs w:val="22"/>
          <w:lang w:eastAsia="x-none"/>
        </w:rPr>
      </w:pPr>
      <w:r w:rsidRPr="000F6FE0">
        <w:rPr>
          <w:rFonts w:ascii="Times New Roman" w:hAnsi="Times New Roman"/>
          <w:sz w:val="22"/>
          <w:szCs w:val="22"/>
          <w:lang w:eastAsia="x-none"/>
        </w:rPr>
        <w:t xml:space="preserve">Объемная группа подлежит пересмотру ежегодно, начиная с 01 января года следующего за годом начала поставки Газа. При этом для определения Объемной группы применяется фактический объем поставки Газа Покупателю за истекший Год поставки. </w:t>
      </w:r>
    </w:p>
    <w:p w14:paraId="010545EB" w14:textId="77777777" w:rsidR="003F360D" w:rsidRPr="004214BF" w:rsidRDefault="003F360D" w:rsidP="003F360D">
      <w:pPr>
        <w:pStyle w:val="3"/>
        <w:keepLines/>
        <w:spacing w:after="0" w:line="240" w:lineRule="auto"/>
        <w:ind w:left="0" w:firstLine="567"/>
        <w:jc w:val="both"/>
        <w:rPr>
          <w:rFonts w:ascii="Times New Roman" w:hAnsi="Times New Roman"/>
          <w:sz w:val="22"/>
          <w:szCs w:val="22"/>
          <w:lang w:eastAsia="ru-RU"/>
        </w:rPr>
      </w:pPr>
      <w:r w:rsidRPr="000F6FE0">
        <w:rPr>
          <w:rFonts w:ascii="Times New Roman" w:hAnsi="Times New Roman"/>
          <w:sz w:val="22"/>
          <w:szCs w:val="22"/>
          <w:lang w:eastAsia="x-none"/>
        </w:rPr>
        <w:t>При фактическом объеме поставки Газа Покупателю за истекший Год поставки равном нулю, Объемная группа на следующий Год поставки принимается равной 7 (седьмой) Объемной группе.</w:t>
      </w:r>
    </w:p>
    <w:p w14:paraId="425806A3" w14:textId="46F510B4" w:rsidR="00CE7B82" w:rsidRPr="00F72C84" w:rsidRDefault="00CE7B82" w:rsidP="00CE7B82">
      <w:pPr>
        <w:keepLines/>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5.4. Фактическая стоимость Газа, выбранного по настоящему Договору в Месяце поставки отражается в товарной накладной по </w:t>
      </w:r>
      <w:r w:rsidR="002B66F3">
        <w:rPr>
          <w:rFonts w:ascii="Times New Roman" w:eastAsia="Times New Roman" w:hAnsi="Times New Roman"/>
          <w:lang w:eastAsia="ru-RU"/>
        </w:rPr>
        <w:t xml:space="preserve">унифицированной </w:t>
      </w:r>
      <w:r w:rsidRPr="00F72C84">
        <w:rPr>
          <w:rFonts w:ascii="Times New Roman" w:eastAsia="Times New Roman" w:hAnsi="Times New Roman"/>
          <w:lang w:eastAsia="ru-RU"/>
        </w:rPr>
        <w:t xml:space="preserve">форме </w:t>
      </w:r>
      <w:r w:rsidRPr="00F72C84">
        <w:rPr>
          <w:rFonts w:ascii="Times New Roman" w:hAnsi="Times New Roman"/>
        </w:rPr>
        <w:t xml:space="preserve">№ ТОРГ </w:t>
      </w:r>
      <w:r w:rsidR="002B66F3">
        <w:rPr>
          <w:rFonts w:ascii="Times New Roman" w:hAnsi="Times New Roman"/>
        </w:rPr>
        <w:t>–</w:t>
      </w:r>
      <w:r w:rsidRPr="00F72C84">
        <w:rPr>
          <w:rFonts w:ascii="Times New Roman" w:hAnsi="Times New Roman"/>
        </w:rPr>
        <w:t xml:space="preserve"> 12</w:t>
      </w:r>
      <w:r w:rsidR="002B66F3">
        <w:rPr>
          <w:rFonts w:ascii="Times New Roman" w:hAnsi="Times New Roman"/>
        </w:rPr>
        <w:t xml:space="preserve"> (далее – товарная накладная)</w:t>
      </w:r>
      <w:r w:rsidRPr="00F72C84">
        <w:rPr>
          <w:rFonts w:ascii="Times New Roman" w:eastAsia="Times New Roman" w:hAnsi="Times New Roman"/>
          <w:lang w:eastAsia="ru-RU"/>
        </w:rPr>
        <w:t xml:space="preserve"> и складывается из: </w:t>
      </w:r>
    </w:p>
    <w:p w14:paraId="460372E2" w14:textId="2DFDC3D6" w:rsidR="00ED4D1D" w:rsidRPr="000F6FE0" w:rsidRDefault="00ED4D1D" w:rsidP="00ED4D1D">
      <w:pPr>
        <w:keepLines/>
        <w:spacing w:after="0" w:line="240" w:lineRule="auto"/>
        <w:ind w:firstLine="737"/>
        <w:jc w:val="both"/>
        <w:rPr>
          <w:rFonts w:ascii="Times New Roman" w:eastAsia="Times New Roman" w:hAnsi="Times New Roman"/>
          <w:lang w:eastAsia="ru-RU"/>
        </w:rPr>
      </w:pPr>
      <w:r w:rsidRPr="000F6FE0">
        <w:rPr>
          <w:rFonts w:ascii="Times New Roman" w:eastAsia="Times New Roman" w:hAnsi="Times New Roman"/>
          <w:lang w:eastAsia="ru-RU"/>
        </w:rPr>
        <w:t xml:space="preserve">5.4.1. </w:t>
      </w:r>
      <w:r w:rsidRPr="000F6FE0">
        <w:rPr>
          <w:rFonts w:ascii="Times New Roman" w:hAnsi="Times New Roman"/>
          <w:lang w:eastAsia="x-none"/>
        </w:rPr>
        <w:t>стоимости Газа, фактически выбранного Покупателем в пределах максимального суточного объёма поставки Газа или норм</w:t>
      </w:r>
      <w:r w:rsidR="000E76F4">
        <w:rPr>
          <w:rFonts w:ascii="Times New Roman" w:hAnsi="Times New Roman"/>
          <w:lang w:eastAsia="x-none"/>
        </w:rPr>
        <w:t xml:space="preserve"> поставки Газа</w:t>
      </w:r>
      <w:r w:rsidRPr="000F6FE0">
        <w:rPr>
          <w:rFonts w:ascii="Times New Roman" w:hAnsi="Times New Roman"/>
          <w:lang w:eastAsia="x-none"/>
        </w:rPr>
        <w:t>, установленных диспетчерским графиком либо соглашением Сторон, или объёма</w:t>
      </w:r>
      <w:r w:rsidR="000E76F4">
        <w:rPr>
          <w:rFonts w:ascii="Times New Roman" w:hAnsi="Times New Roman"/>
          <w:lang w:eastAsia="x-none"/>
        </w:rPr>
        <w:t xml:space="preserve"> Газа</w:t>
      </w:r>
      <w:r w:rsidRPr="000F6FE0">
        <w:rPr>
          <w:rFonts w:ascii="Times New Roman" w:hAnsi="Times New Roman"/>
          <w:lang w:eastAsia="x-none"/>
        </w:rPr>
        <w:t>, установленного при ограничении поставки Газа, за все сутки Месяца поставки, которая рассчитывается по ценам на Газ в соответствии с пунктами 5.1 и 5.2. настоящего Договора. Кроме того</w:t>
      </w:r>
      <w:r w:rsidR="00717337">
        <w:rPr>
          <w:rFonts w:ascii="Times New Roman" w:hAnsi="Times New Roman"/>
          <w:lang w:eastAsia="x-none"/>
        </w:rPr>
        <w:t>,</w:t>
      </w:r>
      <w:r w:rsidRPr="000F6FE0">
        <w:rPr>
          <w:rFonts w:ascii="Times New Roman" w:hAnsi="Times New Roman"/>
          <w:lang w:eastAsia="x-none"/>
        </w:rPr>
        <w:t xml:space="preserve"> к оплате предъявляется НДС по ставке, установленной законодательством Российской Федерации.</w:t>
      </w:r>
    </w:p>
    <w:p w14:paraId="0D5B1AFA" w14:textId="7991DA80" w:rsidR="006A3AEC" w:rsidRPr="005574DE" w:rsidRDefault="006A3AEC" w:rsidP="006A3AEC">
      <w:pPr>
        <w:keepLines/>
        <w:spacing w:after="0" w:line="240" w:lineRule="auto"/>
        <w:ind w:firstLine="708"/>
        <w:jc w:val="both"/>
        <w:rPr>
          <w:rFonts w:ascii="Times New Roman" w:eastAsia="Times New Roman" w:hAnsi="Times New Roman"/>
          <w:lang w:eastAsia="ru-RU"/>
        </w:rPr>
      </w:pPr>
      <w:r w:rsidRPr="000F6FE0">
        <w:rPr>
          <w:rFonts w:ascii="Times New Roman" w:eastAsia="Times New Roman" w:hAnsi="Times New Roman"/>
          <w:lang w:eastAsia="ru-RU"/>
        </w:rPr>
        <w:t xml:space="preserve">5.4.2. </w:t>
      </w:r>
      <w:r w:rsidRPr="000F6FE0">
        <w:rPr>
          <w:rFonts w:ascii="Times New Roman" w:hAnsi="Times New Roman"/>
          <w:lang w:eastAsia="x-none"/>
        </w:rPr>
        <w:t>стоимости суммарных объемов Газа, фактически выбранного Покупателем сверх максимального суточного объёма поставки Газа или норм</w:t>
      </w:r>
      <w:r w:rsidR="000E76F4">
        <w:rPr>
          <w:rFonts w:ascii="Times New Roman" w:hAnsi="Times New Roman"/>
          <w:lang w:eastAsia="x-none"/>
        </w:rPr>
        <w:t xml:space="preserve"> поставки Газа</w:t>
      </w:r>
      <w:r w:rsidRPr="000F6FE0">
        <w:rPr>
          <w:rFonts w:ascii="Times New Roman" w:hAnsi="Times New Roman"/>
          <w:lang w:eastAsia="x-none"/>
        </w:rPr>
        <w:t>, установленных диспетчерским графиком либо соглашением Сторон, или объёма</w:t>
      </w:r>
      <w:r w:rsidR="000E76F4">
        <w:rPr>
          <w:rFonts w:ascii="Times New Roman" w:hAnsi="Times New Roman"/>
          <w:lang w:eastAsia="x-none"/>
        </w:rPr>
        <w:t xml:space="preserve"> Газа</w:t>
      </w:r>
      <w:r w:rsidRPr="000F6FE0">
        <w:rPr>
          <w:rFonts w:ascii="Times New Roman" w:hAnsi="Times New Roman"/>
          <w:lang w:eastAsia="x-none"/>
        </w:rPr>
        <w:t xml:space="preserve">, установленного при ограничении поставки Газа, за </w:t>
      </w:r>
      <w:r w:rsidR="001D7A99">
        <w:rPr>
          <w:rFonts w:ascii="Times New Roman" w:hAnsi="Times New Roman"/>
          <w:lang w:eastAsia="x-none"/>
        </w:rPr>
        <w:t xml:space="preserve">каждые </w:t>
      </w:r>
      <w:r w:rsidRPr="000F6FE0">
        <w:rPr>
          <w:rFonts w:ascii="Times New Roman" w:hAnsi="Times New Roman"/>
          <w:lang w:eastAsia="x-none"/>
        </w:rPr>
        <w:t>сутки Месяца поставки, которая рассчитывается по ценам на Газ в соответствии с пунктами 5.1 и 5.2 настоящего Договора согласно действующему законодательству Российской Федерации. Кроме того</w:t>
      </w:r>
      <w:r w:rsidR="00717337">
        <w:rPr>
          <w:rFonts w:ascii="Times New Roman" w:hAnsi="Times New Roman"/>
          <w:lang w:eastAsia="x-none"/>
        </w:rPr>
        <w:t>,</w:t>
      </w:r>
      <w:r w:rsidRPr="000F6FE0">
        <w:rPr>
          <w:rFonts w:ascii="Times New Roman" w:hAnsi="Times New Roman"/>
          <w:lang w:eastAsia="x-none"/>
        </w:rPr>
        <w:t xml:space="preserve"> к оплате предъявляется НДС по ставке, установленной законодательством Российской Федерации</w:t>
      </w:r>
      <w:r w:rsidRPr="000F6FE0">
        <w:rPr>
          <w:rFonts w:ascii="Times New Roman" w:eastAsia="Times New Roman" w:hAnsi="Times New Roman"/>
          <w:lang w:eastAsia="ru-RU"/>
        </w:rPr>
        <w:t>.</w:t>
      </w:r>
    </w:p>
    <w:p w14:paraId="7B26983F" w14:textId="77777777" w:rsidR="00B73B65" w:rsidRPr="005574DE" w:rsidRDefault="00B73B65" w:rsidP="00B73B65">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5.5. Порядок расчетов:</w:t>
      </w:r>
    </w:p>
    <w:p w14:paraId="12ABA845" w14:textId="77777777" w:rsidR="00B73B65" w:rsidRPr="00E15400" w:rsidRDefault="00B73B65" w:rsidP="00B73B65">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 xml:space="preserve">5.5.1. </w:t>
      </w:r>
      <w:r w:rsidRPr="00E15400">
        <w:rPr>
          <w:rFonts w:ascii="Times New Roman" w:eastAsia="Times New Roman" w:hAnsi="Times New Roman"/>
          <w:lang w:eastAsia="ru-RU"/>
        </w:rPr>
        <w:t>Покупатель за Базовый месячный объем Газа, указанный в Графике поставки, осуществляет оплату в следующем порядке:</w:t>
      </w:r>
    </w:p>
    <w:p w14:paraId="5E630A73" w14:textId="77777777" w:rsidR="00B73B65" w:rsidRPr="00E15400" w:rsidRDefault="00B73B65" w:rsidP="00B73B65">
      <w:pPr>
        <w:pStyle w:val="23"/>
        <w:keepNext/>
        <w:keepLines/>
        <w:spacing w:after="0" w:line="240" w:lineRule="auto"/>
        <w:ind w:left="0" w:firstLine="709"/>
        <w:jc w:val="both"/>
        <w:rPr>
          <w:rFonts w:ascii="Times New Roman" w:eastAsia="Times New Roman" w:hAnsi="Times New Roman"/>
          <w:lang w:eastAsia="ru-RU"/>
        </w:rPr>
      </w:pPr>
      <w:r w:rsidRPr="00E15400">
        <w:rPr>
          <w:rFonts w:ascii="Times New Roman" w:eastAsia="Times New Roman" w:hAnsi="Times New Roman"/>
          <w:lang w:eastAsia="ru-RU"/>
        </w:rPr>
        <w:t>- 35 процентов стоимости</w:t>
      </w:r>
      <w:r w:rsidRPr="00E15400">
        <w:rPr>
          <w:rFonts w:ascii="Times New Roman" w:eastAsia="Times New Roman" w:hAnsi="Times New Roman"/>
          <w:lang w:val="ru-RU" w:eastAsia="ru-RU"/>
        </w:rPr>
        <w:t xml:space="preserve"> Базового</w:t>
      </w:r>
      <w:r w:rsidRPr="00E15400">
        <w:rPr>
          <w:rFonts w:ascii="Times New Roman" w:eastAsia="Times New Roman" w:hAnsi="Times New Roman"/>
          <w:lang w:eastAsia="ru-RU"/>
        </w:rPr>
        <w:t xml:space="preserve"> месячного объема</w:t>
      </w:r>
      <w:r w:rsidRPr="00E15400">
        <w:rPr>
          <w:rFonts w:ascii="Times New Roman" w:eastAsia="Times New Roman" w:hAnsi="Times New Roman"/>
          <w:lang w:val="ru-RU" w:eastAsia="ru-RU"/>
        </w:rPr>
        <w:t xml:space="preserve"> Газа</w:t>
      </w:r>
      <w:r w:rsidRPr="00E15400">
        <w:rPr>
          <w:rFonts w:ascii="Times New Roman" w:eastAsia="Times New Roman" w:hAnsi="Times New Roman"/>
          <w:lang w:eastAsia="ru-RU"/>
        </w:rPr>
        <w:t>, рассчитанного как произведение Базового месячного объема</w:t>
      </w:r>
      <w:r w:rsidRPr="00E15400">
        <w:rPr>
          <w:rFonts w:ascii="Times New Roman" w:eastAsia="Times New Roman" w:hAnsi="Times New Roman"/>
          <w:lang w:val="ru-RU" w:eastAsia="ru-RU"/>
        </w:rPr>
        <w:t xml:space="preserve"> Газа</w:t>
      </w:r>
      <w:r w:rsidRPr="00E15400">
        <w:rPr>
          <w:rFonts w:ascii="Times New Roman" w:eastAsia="Times New Roman" w:hAnsi="Times New Roman"/>
          <w:lang w:eastAsia="ru-RU"/>
        </w:rPr>
        <w:t xml:space="preserve"> и </w:t>
      </w:r>
      <w:r w:rsidRPr="00E15400">
        <w:rPr>
          <w:rFonts w:ascii="Times New Roman" w:eastAsia="Times New Roman" w:hAnsi="Times New Roman"/>
          <w:lang w:val="ru-RU" w:eastAsia="ru-RU"/>
        </w:rPr>
        <w:t xml:space="preserve">суммы оптовой </w:t>
      </w:r>
      <w:r w:rsidRPr="00E15400">
        <w:rPr>
          <w:rFonts w:ascii="Times New Roman" w:eastAsia="Times New Roman" w:hAnsi="Times New Roman"/>
          <w:lang w:eastAsia="ru-RU"/>
        </w:rPr>
        <w:t xml:space="preserve">цены </w:t>
      </w:r>
      <w:r w:rsidRPr="00E15400">
        <w:rPr>
          <w:rFonts w:ascii="Times New Roman" w:eastAsia="Times New Roman" w:hAnsi="Times New Roman"/>
          <w:lang w:val="ru-RU" w:eastAsia="ru-RU"/>
        </w:rPr>
        <w:t xml:space="preserve">на </w:t>
      </w:r>
      <w:r w:rsidRPr="00E15400">
        <w:rPr>
          <w:rFonts w:ascii="Times New Roman" w:eastAsia="Times New Roman" w:hAnsi="Times New Roman"/>
          <w:lang w:eastAsia="ru-RU"/>
        </w:rPr>
        <w:t>Газ</w:t>
      </w:r>
      <w:r w:rsidRPr="00E15400">
        <w:rPr>
          <w:rFonts w:ascii="Times New Roman" w:eastAsia="Times New Roman" w:hAnsi="Times New Roman"/>
          <w:lang w:val="ru-RU" w:eastAsia="ru-RU"/>
        </w:rPr>
        <w:t xml:space="preserve"> (</w:t>
      </w:r>
      <w:r w:rsidRPr="00E15400">
        <w:rPr>
          <w:rFonts w:ascii="Times New Roman" w:eastAsia="Times New Roman" w:hAnsi="Times New Roman"/>
          <w:i/>
          <w:lang w:val="ru-RU" w:eastAsia="ru-RU"/>
        </w:rPr>
        <w:t>Ц</w:t>
      </w:r>
      <w:r w:rsidRPr="00E15400">
        <w:rPr>
          <w:rFonts w:ascii="Times New Roman" w:eastAsia="Times New Roman" w:hAnsi="Times New Roman"/>
          <w:lang w:val="ru-RU" w:eastAsia="ru-RU"/>
        </w:rPr>
        <w:t>) и ССУ</w:t>
      </w:r>
      <w:r w:rsidRPr="00E15400">
        <w:rPr>
          <w:rFonts w:ascii="Times New Roman" w:eastAsia="Times New Roman" w:hAnsi="Times New Roman"/>
          <w:lang w:eastAsia="ru-RU"/>
        </w:rPr>
        <w:t>,</w:t>
      </w:r>
      <w:r w:rsidRPr="00E15400">
        <w:rPr>
          <w:rFonts w:ascii="Times New Roman" w:eastAsia="Times New Roman" w:hAnsi="Times New Roman"/>
          <w:lang w:val="ru-RU" w:eastAsia="ru-RU"/>
        </w:rPr>
        <w:t xml:space="preserve"> указанных</w:t>
      </w:r>
      <w:r w:rsidRPr="00885E23">
        <w:rPr>
          <w:rFonts w:ascii="Times New Roman" w:hAnsi="Times New Roman"/>
          <w:lang w:val="ru-RU"/>
        </w:rPr>
        <w:t xml:space="preserve"> в </w:t>
      </w:r>
      <w:r w:rsidRPr="00E15400">
        <w:rPr>
          <w:rFonts w:ascii="Times New Roman" w:eastAsia="Times New Roman" w:hAnsi="Times New Roman"/>
          <w:lang w:val="ru-RU" w:eastAsia="ru-RU"/>
        </w:rPr>
        <w:t>п.</w:t>
      </w:r>
      <w:r w:rsidRPr="00885E23">
        <w:rPr>
          <w:rFonts w:ascii="Times New Roman" w:hAnsi="Times New Roman"/>
          <w:lang w:val="ru-RU"/>
        </w:rPr>
        <w:t>5.1 Договора,</w:t>
      </w:r>
      <w:r w:rsidRPr="00E15400">
        <w:rPr>
          <w:rFonts w:ascii="Times New Roman" w:eastAsia="Times New Roman" w:hAnsi="Times New Roman"/>
          <w:lang w:eastAsia="ru-RU"/>
        </w:rPr>
        <w:t xml:space="preserve"> вносится в срок до 18-го числа </w:t>
      </w:r>
      <w:r w:rsidRPr="00E15400">
        <w:rPr>
          <w:rFonts w:ascii="Times New Roman" w:eastAsia="Times New Roman" w:hAnsi="Times New Roman"/>
          <w:lang w:val="ru-RU" w:eastAsia="ru-RU"/>
        </w:rPr>
        <w:t>М</w:t>
      </w:r>
      <w:proofErr w:type="spellStart"/>
      <w:r w:rsidRPr="00E15400">
        <w:rPr>
          <w:rFonts w:ascii="Times New Roman" w:eastAsia="Times New Roman" w:hAnsi="Times New Roman"/>
          <w:lang w:eastAsia="ru-RU"/>
        </w:rPr>
        <w:t>есяца</w:t>
      </w:r>
      <w:proofErr w:type="spellEnd"/>
      <w:r w:rsidRPr="00E15400">
        <w:rPr>
          <w:rFonts w:ascii="Times New Roman" w:eastAsia="Times New Roman" w:hAnsi="Times New Roman"/>
          <w:lang w:eastAsia="ru-RU"/>
        </w:rPr>
        <w:t xml:space="preserve"> поставки;</w:t>
      </w:r>
    </w:p>
    <w:p w14:paraId="1894BE23" w14:textId="77777777" w:rsidR="00B73B65" w:rsidRPr="00E15400" w:rsidRDefault="00B73B65" w:rsidP="00B73B65">
      <w:pPr>
        <w:pStyle w:val="23"/>
        <w:keepNext/>
        <w:keepLines/>
        <w:spacing w:after="0" w:line="240" w:lineRule="auto"/>
        <w:ind w:left="0" w:firstLine="709"/>
        <w:jc w:val="both"/>
        <w:rPr>
          <w:rFonts w:ascii="Times New Roman" w:eastAsia="Times New Roman" w:hAnsi="Times New Roman"/>
          <w:lang w:eastAsia="ru-RU"/>
        </w:rPr>
      </w:pPr>
      <w:r w:rsidRPr="00E15400">
        <w:rPr>
          <w:rFonts w:ascii="Times New Roman" w:eastAsia="Times New Roman" w:hAnsi="Times New Roman"/>
          <w:lang w:eastAsia="ru-RU"/>
        </w:rPr>
        <w:t>- 50 процентов стоимости Базового месячного объема</w:t>
      </w:r>
      <w:r w:rsidRPr="00E15400">
        <w:rPr>
          <w:rFonts w:ascii="Times New Roman" w:eastAsia="Times New Roman" w:hAnsi="Times New Roman"/>
          <w:lang w:val="ru-RU" w:eastAsia="ru-RU"/>
        </w:rPr>
        <w:t xml:space="preserve"> Газа</w:t>
      </w:r>
      <w:r w:rsidRPr="00E15400">
        <w:rPr>
          <w:rFonts w:ascii="Times New Roman" w:eastAsia="Times New Roman" w:hAnsi="Times New Roman"/>
          <w:lang w:eastAsia="ru-RU"/>
        </w:rPr>
        <w:t xml:space="preserve">, рассчитанного как произведение </w:t>
      </w:r>
      <w:r w:rsidRPr="00E15400">
        <w:rPr>
          <w:rFonts w:ascii="Times New Roman" w:eastAsia="Times New Roman" w:hAnsi="Times New Roman"/>
          <w:lang w:val="ru-RU" w:eastAsia="ru-RU"/>
        </w:rPr>
        <w:t>Базового</w:t>
      </w:r>
      <w:r w:rsidRPr="00E15400">
        <w:rPr>
          <w:rFonts w:ascii="Times New Roman" w:eastAsia="Times New Roman" w:hAnsi="Times New Roman"/>
          <w:lang w:eastAsia="ru-RU"/>
        </w:rPr>
        <w:t xml:space="preserve"> месячного объема </w:t>
      </w:r>
      <w:r w:rsidRPr="00E15400">
        <w:rPr>
          <w:rFonts w:ascii="Times New Roman" w:eastAsia="Times New Roman" w:hAnsi="Times New Roman"/>
          <w:lang w:val="ru-RU" w:eastAsia="ru-RU"/>
        </w:rPr>
        <w:t xml:space="preserve">Газа </w:t>
      </w:r>
      <w:r w:rsidRPr="00E15400">
        <w:rPr>
          <w:rFonts w:ascii="Times New Roman" w:eastAsia="Times New Roman" w:hAnsi="Times New Roman"/>
          <w:lang w:eastAsia="ru-RU"/>
        </w:rPr>
        <w:t xml:space="preserve">и </w:t>
      </w:r>
      <w:r w:rsidRPr="00E15400">
        <w:rPr>
          <w:rFonts w:ascii="Times New Roman" w:eastAsia="Times New Roman" w:hAnsi="Times New Roman"/>
          <w:lang w:val="ru-RU" w:eastAsia="ru-RU"/>
        </w:rPr>
        <w:t xml:space="preserve">суммы оптовой </w:t>
      </w:r>
      <w:r w:rsidRPr="00E15400">
        <w:rPr>
          <w:rFonts w:ascii="Times New Roman" w:eastAsia="Times New Roman" w:hAnsi="Times New Roman"/>
          <w:lang w:eastAsia="ru-RU"/>
        </w:rPr>
        <w:t xml:space="preserve">цены </w:t>
      </w:r>
      <w:r w:rsidRPr="00E15400">
        <w:rPr>
          <w:rFonts w:ascii="Times New Roman" w:eastAsia="Times New Roman" w:hAnsi="Times New Roman"/>
          <w:lang w:val="ru-RU" w:eastAsia="ru-RU"/>
        </w:rPr>
        <w:t xml:space="preserve">на </w:t>
      </w:r>
      <w:r w:rsidRPr="00E15400">
        <w:rPr>
          <w:rFonts w:ascii="Times New Roman" w:eastAsia="Times New Roman" w:hAnsi="Times New Roman"/>
          <w:lang w:eastAsia="ru-RU"/>
        </w:rPr>
        <w:t>Газ</w:t>
      </w:r>
      <w:r w:rsidRPr="00E15400">
        <w:rPr>
          <w:rFonts w:ascii="Times New Roman" w:eastAsia="Times New Roman" w:hAnsi="Times New Roman"/>
          <w:lang w:val="ru-RU" w:eastAsia="ru-RU"/>
        </w:rPr>
        <w:t xml:space="preserve"> (</w:t>
      </w:r>
      <w:r w:rsidRPr="00E15400">
        <w:rPr>
          <w:rFonts w:ascii="Times New Roman" w:eastAsia="Times New Roman" w:hAnsi="Times New Roman"/>
          <w:i/>
          <w:lang w:val="ru-RU" w:eastAsia="ru-RU"/>
        </w:rPr>
        <w:t>Ц</w:t>
      </w:r>
      <w:r w:rsidRPr="00E15400">
        <w:rPr>
          <w:rFonts w:ascii="Times New Roman" w:eastAsia="Times New Roman" w:hAnsi="Times New Roman"/>
          <w:lang w:val="ru-RU" w:eastAsia="ru-RU"/>
        </w:rPr>
        <w:t>) и ССУ</w:t>
      </w:r>
      <w:r w:rsidRPr="00E15400">
        <w:rPr>
          <w:rFonts w:ascii="Times New Roman" w:eastAsia="Times New Roman" w:hAnsi="Times New Roman"/>
          <w:lang w:eastAsia="ru-RU"/>
        </w:rPr>
        <w:t xml:space="preserve">, </w:t>
      </w:r>
      <w:r w:rsidRPr="00E15400">
        <w:rPr>
          <w:rFonts w:ascii="Times New Roman" w:eastAsia="Times New Roman" w:hAnsi="Times New Roman"/>
          <w:lang w:val="ru-RU" w:eastAsia="ru-RU"/>
        </w:rPr>
        <w:t>указанных</w:t>
      </w:r>
      <w:r w:rsidRPr="00885E23">
        <w:rPr>
          <w:rFonts w:ascii="Times New Roman" w:hAnsi="Times New Roman"/>
          <w:lang w:val="ru-RU"/>
        </w:rPr>
        <w:t xml:space="preserve"> в </w:t>
      </w:r>
      <w:r w:rsidRPr="00E15400">
        <w:rPr>
          <w:rFonts w:ascii="Times New Roman" w:eastAsia="Times New Roman" w:hAnsi="Times New Roman"/>
          <w:lang w:val="ru-RU" w:eastAsia="ru-RU"/>
        </w:rPr>
        <w:t>п.</w:t>
      </w:r>
      <w:r w:rsidRPr="00885E23">
        <w:rPr>
          <w:rFonts w:ascii="Times New Roman" w:hAnsi="Times New Roman"/>
          <w:lang w:val="ru-RU"/>
        </w:rPr>
        <w:t>5.1 Договора,</w:t>
      </w:r>
      <w:r w:rsidRPr="00E15400">
        <w:rPr>
          <w:rFonts w:ascii="Times New Roman" w:eastAsia="Times New Roman" w:hAnsi="Times New Roman"/>
          <w:lang w:eastAsia="ru-RU"/>
        </w:rPr>
        <w:t xml:space="preserve"> вносится в срок до последнего числа </w:t>
      </w:r>
      <w:r w:rsidRPr="00E15400">
        <w:rPr>
          <w:rFonts w:ascii="Times New Roman" w:eastAsia="Times New Roman" w:hAnsi="Times New Roman"/>
          <w:lang w:val="ru-RU" w:eastAsia="ru-RU"/>
        </w:rPr>
        <w:t>М</w:t>
      </w:r>
      <w:proofErr w:type="spellStart"/>
      <w:r w:rsidRPr="00E15400">
        <w:rPr>
          <w:rFonts w:ascii="Times New Roman" w:eastAsia="Times New Roman" w:hAnsi="Times New Roman"/>
          <w:lang w:eastAsia="ru-RU"/>
        </w:rPr>
        <w:t>есяца</w:t>
      </w:r>
      <w:proofErr w:type="spellEnd"/>
      <w:r w:rsidRPr="00E15400">
        <w:rPr>
          <w:rFonts w:ascii="Times New Roman" w:eastAsia="Times New Roman" w:hAnsi="Times New Roman"/>
          <w:lang w:eastAsia="ru-RU"/>
        </w:rPr>
        <w:t xml:space="preserve"> поставки;</w:t>
      </w:r>
    </w:p>
    <w:p w14:paraId="1D4F0ED2" w14:textId="62D651B8" w:rsidR="00B73B65" w:rsidRPr="00E15400" w:rsidRDefault="00B73B65" w:rsidP="00B73B65">
      <w:pPr>
        <w:pStyle w:val="23"/>
        <w:keepNext/>
        <w:keepLines/>
        <w:spacing w:after="0" w:line="240" w:lineRule="auto"/>
        <w:ind w:left="0" w:firstLine="709"/>
        <w:jc w:val="both"/>
        <w:rPr>
          <w:rFonts w:ascii="Times New Roman" w:eastAsia="Times New Roman" w:hAnsi="Times New Roman"/>
          <w:lang w:eastAsia="ru-RU"/>
        </w:rPr>
      </w:pPr>
      <w:r w:rsidRPr="00E15400">
        <w:rPr>
          <w:rFonts w:ascii="Times New Roman" w:eastAsia="Times New Roman" w:hAnsi="Times New Roman"/>
          <w:lang w:eastAsia="ru-RU"/>
        </w:rPr>
        <w:t xml:space="preserve">- фактически потребленный в </w:t>
      </w:r>
      <w:r w:rsidRPr="00E15400">
        <w:rPr>
          <w:rFonts w:ascii="Times New Roman" w:eastAsia="Times New Roman" w:hAnsi="Times New Roman"/>
          <w:lang w:val="ru-RU" w:eastAsia="ru-RU"/>
        </w:rPr>
        <w:t>М</w:t>
      </w:r>
      <w:proofErr w:type="spellStart"/>
      <w:r w:rsidRPr="00E15400">
        <w:rPr>
          <w:rFonts w:ascii="Times New Roman" w:eastAsia="Times New Roman" w:hAnsi="Times New Roman"/>
          <w:lang w:eastAsia="ru-RU"/>
        </w:rPr>
        <w:t>есяце</w:t>
      </w:r>
      <w:proofErr w:type="spellEnd"/>
      <w:r w:rsidRPr="00E15400">
        <w:rPr>
          <w:rFonts w:ascii="Times New Roman" w:eastAsia="Times New Roman" w:hAnsi="Times New Roman"/>
          <w:lang w:val="ru-RU" w:eastAsia="ru-RU"/>
        </w:rPr>
        <w:t xml:space="preserve"> поставки</w:t>
      </w:r>
      <w:r w:rsidRPr="00E15400">
        <w:rPr>
          <w:rFonts w:ascii="Times New Roman" w:eastAsia="Times New Roman" w:hAnsi="Times New Roman"/>
          <w:lang w:eastAsia="ru-RU"/>
        </w:rPr>
        <w:t xml:space="preserve"> Газ</w:t>
      </w:r>
      <w:r w:rsidRPr="00E15400">
        <w:rPr>
          <w:rFonts w:ascii="Times New Roman" w:eastAsia="Times New Roman" w:hAnsi="Times New Roman"/>
          <w:lang w:val="ru-RU" w:eastAsia="ru-RU"/>
        </w:rPr>
        <w:t xml:space="preserve"> по цене на Газ (</w:t>
      </w:r>
      <w:proofErr w:type="spellStart"/>
      <w:r w:rsidRPr="00E15400">
        <w:rPr>
          <w:rFonts w:ascii="Times New Roman" w:eastAsia="Times New Roman" w:hAnsi="Times New Roman"/>
          <w:i/>
          <w:lang w:val="ru-RU" w:eastAsia="ru-RU"/>
        </w:rPr>
        <w:t>Ц</w:t>
      </w:r>
      <w:r w:rsidRPr="00E15400">
        <w:rPr>
          <w:rFonts w:ascii="Times New Roman" w:eastAsia="Times New Roman" w:hAnsi="Times New Roman"/>
          <w:i/>
          <w:vertAlign w:val="subscript"/>
          <w:lang w:val="ru-RU" w:eastAsia="ru-RU"/>
        </w:rPr>
        <w:t>газа</w:t>
      </w:r>
      <w:proofErr w:type="spellEnd"/>
      <w:r w:rsidRPr="00E15400">
        <w:rPr>
          <w:rFonts w:ascii="Times New Roman" w:eastAsia="Times New Roman" w:hAnsi="Times New Roman"/>
          <w:lang w:val="ru-RU" w:eastAsia="ru-RU"/>
        </w:rPr>
        <w:t>), рассчитанной в соответствии с п.5.1 настоящего Договора,</w:t>
      </w:r>
      <w:r w:rsidRPr="00E15400">
        <w:rPr>
          <w:rFonts w:ascii="Times New Roman" w:eastAsia="Times New Roman" w:hAnsi="Times New Roman"/>
          <w:lang w:eastAsia="ru-RU"/>
        </w:rPr>
        <w:t xml:space="preserve"> с учетом средств, ранее внесенных </w:t>
      </w:r>
      <w:r w:rsidRPr="00E15400">
        <w:rPr>
          <w:rFonts w:ascii="Times New Roman" w:eastAsia="Times New Roman" w:hAnsi="Times New Roman"/>
          <w:lang w:val="ru-RU" w:eastAsia="ru-RU"/>
        </w:rPr>
        <w:t xml:space="preserve">Покупателем </w:t>
      </w:r>
      <w:r w:rsidRPr="00E15400">
        <w:rPr>
          <w:rFonts w:ascii="Times New Roman" w:eastAsia="Times New Roman" w:hAnsi="Times New Roman"/>
          <w:lang w:eastAsia="ru-RU"/>
        </w:rPr>
        <w:t>в качестве оплаты за Газ</w:t>
      </w:r>
      <w:r w:rsidRPr="00E15400">
        <w:rPr>
          <w:rFonts w:ascii="Times New Roman" w:eastAsia="Times New Roman" w:hAnsi="Times New Roman"/>
          <w:lang w:val="ru-RU" w:eastAsia="ru-RU"/>
        </w:rPr>
        <w:t xml:space="preserve"> в расчетном периоде</w:t>
      </w:r>
      <w:r w:rsidRPr="00E15400">
        <w:rPr>
          <w:rFonts w:ascii="Times New Roman" w:eastAsia="Times New Roman" w:hAnsi="Times New Roman"/>
          <w:lang w:eastAsia="ru-RU"/>
        </w:rPr>
        <w:t xml:space="preserve">, оплачивается в срок до 25-го числа месяца, следующего за </w:t>
      </w:r>
      <w:r w:rsidRPr="00E15400">
        <w:rPr>
          <w:rFonts w:ascii="Times New Roman" w:eastAsia="Times New Roman" w:hAnsi="Times New Roman"/>
          <w:lang w:val="ru-RU" w:eastAsia="ru-RU"/>
        </w:rPr>
        <w:t>М</w:t>
      </w:r>
      <w:proofErr w:type="spellStart"/>
      <w:r w:rsidRPr="00E15400">
        <w:rPr>
          <w:rFonts w:ascii="Times New Roman" w:eastAsia="Times New Roman" w:hAnsi="Times New Roman"/>
          <w:lang w:eastAsia="ru-RU"/>
        </w:rPr>
        <w:t>есяцем</w:t>
      </w:r>
      <w:proofErr w:type="spellEnd"/>
      <w:r w:rsidRPr="00E15400">
        <w:rPr>
          <w:rFonts w:ascii="Times New Roman" w:eastAsia="Times New Roman" w:hAnsi="Times New Roman"/>
          <w:lang w:val="ru-RU" w:eastAsia="ru-RU"/>
        </w:rPr>
        <w:t xml:space="preserve"> поставки.</w:t>
      </w:r>
    </w:p>
    <w:p w14:paraId="7CF85A6A" w14:textId="349A89B7" w:rsidR="00B73B65" w:rsidRPr="00E15400" w:rsidRDefault="00B73B65" w:rsidP="00B73B65">
      <w:pPr>
        <w:spacing w:after="0" w:line="240" w:lineRule="auto"/>
        <w:ind w:firstLine="708"/>
        <w:jc w:val="both"/>
        <w:rPr>
          <w:rFonts w:ascii="Times New Roman" w:eastAsia="Times New Roman" w:hAnsi="Times New Roman"/>
          <w:lang w:eastAsia="ru-RU"/>
        </w:rPr>
      </w:pPr>
      <w:r w:rsidRPr="00E15400">
        <w:rPr>
          <w:rFonts w:ascii="Times New Roman" w:eastAsia="Times New Roman" w:hAnsi="Times New Roman"/>
          <w:lang w:val="x-none" w:eastAsia="ru-RU"/>
        </w:rPr>
        <w:t xml:space="preserve">В случае если объем фактического потребления </w:t>
      </w:r>
      <w:r w:rsidR="000E76F4">
        <w:rPr>
          <w:rFonts w:ascii="Times New Roman" w:eastAsia="Times New Roman" w:hAnsi="Times New Roman"/>
          <w:lang w:eastAsia="ru-RU"/>
        </w:rPr>
        <w:t>Г</w:t>
      </w:r>
      <w:r w:rsidRPr="00E15400">
        <w:rPr>
          <w:rFonts w:ascii="Times New Roman" w:eastAsia="Times New Roman" w:hAnsi="Times New Roman"/>
          <w:lang w:val="x-none" w:eastAsia="ru-RU"/>
        </w:rPr>
        <w:t xml:space="preserve">аза за истекший месяц меньше </w:t>
      </w:r>
      <w:r w:rsidR="000E76F4">
        <w:rPr>
          <w:rFonts w:ascii="Times New Roman" w:eastAsia="Times New Roman" w:hAnsi="Times New Roman"/>
          <w:lang w:eastAsia="ru-RU"/>
        </w:rPr>
        <w:t>Базового месячного</w:t>
      </w:r>
      <w:r w:rsidRPr="00E15400">
        <w:rPr>
          <w:rFonts w:ascii="Times New Roman" w:eastAsia="Times New Roman" w:hAnsi="Times New Roman"/>
          <w:lang w:val="x-none" w:eastAsia="ru-RU"/>
        </w:rPr>
        <w:t xml:space="preserve"> объема</w:t>
      </w:r>
      <w:r w:rsidR="000E76F4">
        <w:rPr>
          <w:rFonts w:ascii="Times New Roman" w:eastAsia="Times New Roman" w:hAnsi="Times New Roman"/>
          <w:lang w:eastAsia="ru-RU"/>
        </w:rPr>
        <w:t xml:space="preserve"> Газа</w:t>
      </w:r>
      <w:r w:rsidRPr="00E15400">
        <w:rPr>
          <w:rFonts w:ascii="Times New Roman" w:eastAsia="Times New Roman" w:hAnsi="Times New Roman"/>
          <w:lang w:val="x-none" w:eastAsia="ru-RU"/>
        </w:rPr>
        <w:t>, излишне уплаченная сумма зачитывается в счет платежа за следующий месяц.</w:t>
      </w:r>
    </w:p>
    <w:p w14:paraId="5EB18353" w14:textId="7383FC05" w:rsidR="00B73B65" w:rsidRDefault="00B73B65" w:rsidP="00B73B65">
      <w:pPr>
        <w:spacing w:after="0" w:line="240" w:lineRule="auto"/>
        <w:ind w:firstLine="709"/>
        <w:jc w:val="both"/>
        <w:rPr>
          <w:rFonts w:ascii="Times New Roman" w:eastAsia="Times New Roman" w:hAnsi="Times New Roman"/>
          <w:lang w:eastAsia="ru-RU"/>
        </w:rPr>
      </w:pPr>
      <w:r w:rsidRPr="00E15400">
        <w:rPr>
          <w:rFonts w:ascii="Times New Roman" w:eastAsia="Times New Roman" w:hAnsi="Times New Roman"/>
          <w:lang w:eastAsia="ru-RU"/>
        </w:rPr>
        <w:t xml:space="preserve">Денежные средства, излишне уплаченные по ранее действующему </w:t>
      </w:r>
      <w:r w:rsidR="00C21C43">
        <w:rPr>
          <w:rFonts w:ascii="Times New Roman" w:eastAsia="Times New Roman" w:hAnsi="Times New Roman"/>
          <w:lang w:eastAsia="ru-RU"/>
        </w:rPr>
        <w:t>д</w:t>
      </w:r>
      <w:r w:rsidRPr="00E15400">
        <w:rPr>
          <w:rFonts w:ascii="Times New Roman" w:eastAsia="Times New Roman" w:hAnsi="Times New Roman"/>
          <w:lang w:eastAsia="ru-RU"/>
        </w:rPr>
        <w:t>оговору поставки газа между Покупателем и Поставщиком, считаются оплатой по настоящему Договору</w:t>
      </w:r>
      <w:r w:rsidRPr="00B204F3">
        <w:rPr>
          <w:rFonts w:ascii="Times New Roman" w:eastAsia="Times New Roman" w:hAnsi="Times New Roman"/>
          <w:lang w:eastAsia="ru-RU"/>
        </w:rPr>
        <w:t>.</w:t>
      </w:r>
    </w:p>
    <w:p w14:paraId="5C099702" w14:textId="77777777" w:rsidR="00A5675C" w:rsidRPr="00F72C84" w:rsidRDefault="00A5675C" w:rsidP="00A5675C">
      <w:pPr>
        <w:spacing w:before="120" w:after="0" w:line="240" w:lineRule="auto"/>
        <w:ind w:firstLine="709"/>
        <w:jc w:val="both"/>
        <w:rPr>
          <w:rFonts w:ascii="Times New Roman" w:hAnsi="Times New Roman"/>
          <w:b/>
          <w:i/>
          <w:u w:val="single"/>
        </w:rPr>
      </w:pPr>
      <w:r w:rsidRPr="00F72C84">
        <w:rPr>
          <w:rFonts w:ascii="Times New Roman" w:hAnsi="Times New Roman"/>
          <w:b/>
          <w:i/>
          <w:u w:val="single"/>
        </w:rPr>
        <w:t xml:space="preserve">Для  </w:t>
      </w:r>
      <w:proofErr w:type="spellStart"/>
      <w:r w:rsidRPr="00F72C84">
        <w:rPr>
          <w:rFonts w:ascii="Times New Roman" w:hAnsi="Times New Roman"/>
          <w:b/>
          <w:i/>
          <w:u w:val="single"/>
        </w:rPr>
        <w:t>бюджетофинансируемых</w:t>
      </w:r>
      <w:proofErr w:type="spellEnd"/>
      <w:r w:rsidRPr="00F72C84">
        <w:rPr>
          <w:rFonts w:ascii="Times New Roman" w:hAnsi="Times New Roman"/>
          <w:b/>
          <w:i/>
          <w:u w:val="single"/>
        </w:rPr>
        <w:t xml:space="preserve"> предприятий </w:t>
      </w:r>
      <w:r>
        <w:rPr>
          <w:rFonts w:ascii="Times New Roman" w:hAnsi="Times New Roman"/>
          <w:b/>
          <w:i/>
          <w:u w:val="single"/>
        </w:rPr>
        <w:t>изложить под</w:t>
      </w:r>
      <w:r w:rsidRPr="00F72C84">
        <w:rPr>
          <w:rFonts w:ascii="Times New Roman" w:hAnsi="Times New Roman"/>
          <w:b/>
          <w:i/>
          <w:u w:val="single"/>
        </w:rPr>
        <w:t>пункт</w:t>
      </w:r>
      <w:r>
        <w:rPr>
          <w:rFonts w:ascii="Times New Roman" w:hAnsi="Times New Roman"/>
          <w:b/>
          <w:i/>
          <w:u w:val="single"/>
        </w:rPr>
        <w:t xml:space="preserve"> 5.5.1</w:t>
      </w:r>
      <w:r w:rsidRPr="00F72C84">
        <w:rPr>
          <w:rFonts w:ascii="Times New Roman" w:hAnsi="Times New Roman"/>
          <w:b/>
          <w:i/>
          <w:u w:val="single"/>
        </w:rPr>
        <w:t xml:space="preserve"> в следующей редакции: </w:t>
      </w:r>
    </w:p>
    <w:p w14:paraId="76F30E00" w14:textId="77777777" w:rsidR="00A5675C" w:rsidRDefault="00A5675C" w:rsidP="00CE7B82">
      <w:pPr>
        <w:widowControl w:val="0"/>
        <w:spacing w:after="0" w:line="240" w:lineRule="auto"/>
        <w:ind w:firstLine="708"/>
        <w:jc w:val="both"/>
        <w:rPr>
          <w:rFonts w:ascii="Times New Roman" w:eastAsia="Times New Roman" w:hAnsi="Times New Roman"/>
          <w:lang w:eastAsia="ru-RU"/>
        </w:rPr>
      </w:pPr>
    </w:p>
    <w:p w14:paraId="656D13E1" w14:textId="77777777" w:rsidR="00CE63E0" w:rsidRPr="00CE63E0" w:rsidRDefault="00CE63E0" w:rsidP="00CE63E0">
      <w:pPr>
        <w:spacing w:after="0" w:line="240" w:lineRule="auto"/>
        <w:ind w:firstLine="709"/>
        <w:jc w:val="both"/>
        <w:rPr>
          <w:rFonts w:ascii="Times New Roman" w:eastAsia="Times New Roman" w:hAnsi="Times New Roman"/>
          <w:i/>
          <w:lang w:eastAsia="ru-RU"/>
        </w:rPr>
      </w:pPr>
      <w:r w:rsidRPr="00CE63E0">
        <w:rPr>
          <w:rFonts w:ascii="Times New Roman" w:eastAsia="Times New Roman" w:hAnsi="Times New Roman"/>
          <w:i/>
          <w:lang w:eastAsia="ru-RU"/>
        </w:rPr>
        <w:t>5.5.1. Покупатель за Базовый месячный объем Газа, указанный в Графике поставки, осуществляет оплату в следующем порядке:</w:t>
      </w:r>
    </w:p>
    <w:p w14:paraId="24A07E93" w14:textId="77777777" w:rsidR="00CE63E0" w:rsidRPr="00CE63E0" w:rsidRDefault="00CE63E0" w:rsidP="00CE63E0">
      <w:pPr>
        <w:spacing w:after="0" w:line="240" w:lineRule="auto"/>
        <w:ind w:firstLine="709"/>
        <w:jc w:val="both"/>
        <w:rPr>
          <w:rFonts w:ascii="Times New Roman" w:eastAsia="Times New Roman" w:hAnsi="Times New Roman"/>
          <w:i/>
          <w:lang w:eastAsia="ru-RU"/>
        </w:rPr>
      </w:pPr>
      <w:r w:rsidRPr="00CE63E0">
        <w:rPr>
          <w:rFonts w:ascii="Times New Roman" w:eastAsia="Times New Roman" w:hAnsi="Times New Roman"/>
          <w:i/>
          <w:lang w:eastAsia="ru-RU"/>
        </w:rPr>
        <w:t>- 30 процентов стоимости Базового месячного объема Газа, рассчитанного как произведение Базового месячного объема Газа и суммы оптовой цены на Газ (Ц) и ССУ, указанных в пункте 5.1 Договора, вносится в срок до 18-го числа Месяца поставки;</w:t>
      </w:r>
    </w:p>
    <w:p w14:paraId="3C248D18" w14:textId="296835D7" w:rsidR="00CE63E0" w:rsidRPr="00CE63E0" w:rsidRDefault="00CE63E0" w:rsidP="00CE63E0">
      <w:pPr>
        <w:spacing w:after="0" w:line="240" w:lineRule="auto"/>
        <w:ind w:firstLine="709"/>
        <w:jc w:val="both"/>
        <w:rPr>
          <w:rFonts w:ascii="Times New Roman" w:eastAsia="Times New Roman" w:hAnsi="Times New Roman"/>
          <w:i/>
          <w:lang w:eastAsia="ru-RU"/>
        </w:rPr>
      </w:pPr>
      <w:r w:rsidRPr="00CE63E0">
        <w:rPr>
          <w:rFonts w:ascii="Times New Roman" w:eastAsia="Times New Roman" w:hAnsi="Times New Roman"/>
          <w:i/>
          <w:lang w:eastAsia="ru-RU"/>
        </w:rPr>
        <w:t>- фактически потребленный в Месяце поставки Газ по цене на Газ (</w:t>
      </w:r>
      <w:proofErr w:type="spellStart"/>
      <w:r w:rsidRPr="00CE63E0">
        <w:rPr>
          <w:rFonts w:ascii="Times New Roman" w:eastAsia="Times New Roman" w:hAnsi="Times New Roman"/>
          <w:i/>
          <w:lang w:eastAsia="ru-RU"/>
        </w:rPr>
        <w:t>Ц</w:t>
      </w:r>
      <w:r w:rsidRPr="00CE63E0">
        <w:rPr>
          <w:rFonts w:ascii="Times New Roman" w:eastAsia="Times New Roman" w:hAnsi="Times New Roman"/>
          <w:i/>
          <w:vertAlign w:val="subscript"/>
          <w:lang w:eastAsia="ru-RU"/>
        </w:rPr>
        <w:t>газа</w:t>
      </w:r>
      <w:proofErr w:type="spellEnd"/>
      <w:r w:rsidRPr="00CE63E0">
        <w:rPr>
          <w:rFonts w:ascii="Times New Roman" w:eastAsia="Times New Roman" w:hAnsi="Times New Roman"/>
          <w:i/>
          <w:lang w:eastAsia="ru-RU"/>
        </w:rPr>
        <w:t>), рассчитанной в соответствии с п.5.1 настоящего Договора, с учетом средств, ранее внесенных Покупателем в качестве оплаты за Газ в расчетном периоде, оплачивается в срок до 10-го числа месяца, следующего за Месяцем поставки.</w:t>
      </w:r>
    </w:p>
    <w:p w14:paraId="61459454" w14:textId="3E7A7222" w:rsidR="00CE63E0" w:rsidRPr="00CE63E0" w:rsidRDefault="00CE63E0" w:rsidP="00CE63E0">
      <w:pPr>
        <w:spacing w:after="0" w:line="240" w:lineRule="auto"/>
        <w:ind w:firstLine="709"/>
        <w:jc w:val="both"/>
        <w:rPr>
          <w:rFonts w:ascii="Times New Roman" w:eastAsia="Times New Roman" w:hAnsi="Times New Roman"/>
          <w:i/>
          <w:lang w:eastAsia="ru-RU"/>
        </w:rPr>
      </w:pPr>
    </w:p>
    <w:p w14:paraId="455846B6" w14:textId="764336A4" w:rsidR="00A5675C" w:rsidRDefault="00A5675C" w:rsidP="00A5675C">
      <w:pPr>
        <w:spacing w:before="120" w:after="0" w:line="240" w:lineRule="auto"/>
        <w:ind w:firstLine="709"/>
        <w:jc w:val="both"/>
        <w:rPr>
          <w:rFonts w:ascii="Times New Roman" w:hAnsi="Times New Roman"/>
          <w:b/>
          <w:i/>
          <w:u w:val="single"/>
        </w:rPr>
      </w:pPr>
      <w:r w:rsidRPr="00F72C84">
        <w:rPr>
          <w:rFonts w:ascii="Times New Roman" w:hAnsi="Times New Roman"/>
          <w:b/>
          <w:i/>
          <w:u w:val="single"/>
        </w:rPr>
        <w:t xml:space="preserve">Для </w:t>
      </w:r>
      <w:r>
        <w:rPr>
          <w:rFonts w:ascii="Times New Roman" w:hAnsi="Times New Roman"/>
          <w:b/>
          <w:i/>
          <w:u w:val="single"/>
        </w:rPr>
        <w:t xml:space="preserve">ОКК </w:t>
      </w:r>
      <w:r w:rsidR="0081463C">
        <w:rPr>
          <w:rFonts w:ascii="Times New Roman" w:hAnsi="Times New Roman"/>
          <w:b/>
          <w:i/>
          <w:u w:val="single"/>
        </w:rPr>
        <w:t xml:space="preserve">с долей поставки тепловой энергии для группы «Население» </w:t>
      </w:r>
      <w:r w:rsidR="00CF6F01">
        <w:rPr>
          <w:rFonts w:ascii="Times New Roman" w:hAnsi="Times New Roman"/>
          <w:b/>
          <w:i/>
          <w:u w:val="single"/>
        </w:rPr>
        <w:t>(</w:t>
      </w:r>
      <w:r w:rsidR="0081463C">
        <w:rPr>
          <w:rFonts w:ascii="Times New Roman" w:hAnsi="Times New Roman"/>
          <w:b/>
          <w:i/>
          <w:u w:val="single"/>
        </w:rPr>
        <w:t>выше 75 процентов</w:t>
      </w:r>
      <w:r>
        <w:rPr>
          <w:rFonts w:ascii="Times New Roman" w:hAnsi="Times New Roman"/>
          <w:b/>
          <w:i/>
          <w:u w:val="single"/>
        </w:rPr>
        <w:t xml:space="preserve"> изложить под</w:t>
      </w:r>
      <w:r w:rsidRPr="00F72C84">
        <w:rPr>
          <w:rFonts w:ascii="Times New Roman" w:hAnsi="Times New Roman"/>
          <w:b/>
          <w:i/>
          <w:u w:val="single"/>
        </w:rPr>
        <w:t>пункт</w:t>
      </w:r>
      <w:r>
        <w:rPr>
          <w:rFonts w:ascii="Times New Roman" w:hAnsi="Times New Roman"/>
          <w:b/>
          <w:i/>
          <w:u w:val="single"/>
        </w:rPr>
        <w:t xml:space="preserve"> 5.5.1</w:t>
      </w:r>
      <w:r w:rsidR="00CF6F01">
        <w:rPr>
          <w:rFonts w:ascii="Times New Roman" w:hAnsi="Times New Roman"/>
          <w:b/>
          <w:i/>
          <w:u w:val="single"/>
        </w:rPr>
        <w:t>)</w:t>
      </w:r>
      <w:r w:rsidRPr="00F72C84">
        <w:rPr>
          <w:rFonts w:ascii="Times New Roman" w:hAnsi="Times New Roman"/>
          <w:b/>
          <w:i/>
          <w:u w:val="single"/>
        </w:rPr>
        <w:t xml:space="preserve"> в следующей редакции: </w:t>
      </w:r>
    </w:p>
    <w:p w14:paraId="669D990B" w14:textId="1DE653D9" w:rsidR="00A5675C" w:rsidRPr="00A5675C" w:rsidRDefault="00A5675C" w:rsidP="00A5675C">
      <w:pPr>
        <w:spacing w:after="0" w:line="240" w:lineRule="auto"/>
        <w:ind w:firstLine="709"/>
        <w:jc w:val="both"/>
        <w:rPr>
          <w:rFonts w:ascii="Times New Roman" w:eastAsia="Times New Roman" w:hAnsi="Times New Roman"/>
          <w:i/>
          <w:lang w:eastAsia="ru-RU"/>
        </w:rPr>
      </w:pPr>
      <w:r w:rsidRPr="00A5675C">
        <w:rPr>
          <w:rFonts w:ascii="Times New Roman" w:eastAsia="Times New Roman" w:hAnsi="Times New Roman"/>
          <w:i/>
          <w:lang w:eastAsia="ru-RU"/>
        </w:rPr>
        <w:t>5.5.1. Оплата за фактически потребленный в Месяце поставки Газ осуществляется Покупателем в срок до 18-го числа месяца, следующего за Месяцем поставки.</w:t>
      </w:r>
    </w:p>
    <w:p w14:paraId="2CD71B0F" w14:textId="77777777" w:rsidR="00A5675C" w:rsidRPr="00F72C84" w:rsidRDefault="00A5675C" w:rsidP="00CE7B82">
      <w:pPr>
        <w:widowControl w:val="0"/>
        <w:spacing w:after="0" w:line="240" w:lineRule="auto"/>
        <w:ind w:firstLine="708"/>
        <w:jc w:val="both"/>
        <w:rPr>
          <w:rFonts w:ascii="Times New Roman" w:eastAsia="Times New Roman" w:hAnsi="Times New Roman"/>
          <w:lang w:eastAsia="ru-RU"/>
        </w:rPr>
      </w:pPr>
    </w:p>
    <w:p w14:paraId="5335C765" w14:textId="77777777" w:rsidR="00B60888" w:rsidRPr="00E15400" w:rsidRDefault="00B60888" w:rsidP="00B60888">
      <w:pPr>
        <w:spacing w:after="0" w:line="240" w:lineRule="auto"/>
        <w:ind w:firstLine="708"/>
        <w:jc w:val="both"/>
        <w:rPr>
          <w:rFonts w:ascii="Times New Roman" w:eastAsia="Times New Roman" w:hAnsi="Times New Roman"/>
          <w:lang w:eastAsia="ru-RU"/>
        </w:rPr>
      </w:pPr>
      <w:r w:rsidRPr="005574DE">
        <w:rPr>
          <w:rFonts w:ascii="Times New Roman" w:eastAsia="Times New Roman" w:hAnsi="Times New Roman"/>
          <w:lang w:eastAsia="ru-RU"/>
        </w:rPr>
        <w:t xml:space="preserve">5.5.2. </w:t>
      </w:r>
      <w:r w:rsidRPr="00E15400">
        <w:rPr>
          <w:rFonts w:ascii="Times New Roman" w:eastAsia="Times New Roman" w:hAnsi="Times New Roman"/>
          <w:lang w:eastAsia="ru-RU"/>
        </w:rPr>
        <w:t>Расчеты производятся перечислением денежных средств по платежному поручению отдельно на оплату Газа и оплату прочих платежей.</w:t>
      </w:r>
    </w:p>
    <w:p w14:paraId="512F4954" w14:textId="77777777" w:rsidR="00B60888" w:rsidRPr="00E15400" w:rsidRDefault="00B60888" w:rsidP="00B60888">
      <w:pPr>
        <w:spacing w:after="0" w:line="240" w:lineRule="auto"/>
        <w:ind w:firstLine="708"/>
        <w:jc w:val="both"/>
        <w:rPr>
          <w:rFonts w:ascii="Times New Roman" w:eastAsia="Times New Roman" w:hAnsi="Times New Roman"/>
          <w:lang w:eastAsia="ru-RU"/>
        </w:rPr>
      </w:pPr>
      <w:r w:rsidRPr="00E15400">
        <w:rPr>
          <w:rFonts w:ascii="Times New Roman" w:eastAsia="Times New Roman" w:hAnsi="Times New Roman"/>
          <w:lang w:eastAsia="ru-RU"/>
        </w:rPr>
        <w:lastRenderedPageBreak/>
        <w:t>В платежных поручениях указываются:</w:t>
      </w:r>
    </w:p>
    <w:p w14:paraId="1E1CFAFA" w14:textId="77777777" w:rsidR="00B60888" w:rsidRPr="00E15400" w:rsidRDefault="00B60888" w:rsidP="00B60888">
      <w:pPr>
        <w:spacing w:after="0" w:line="240" w:lineRule="auto"/>
        <w:ind w:left="1134"/>
        <w:jc w:val="both"/>
        <w:rPr>
          <w:rFonts w:ascii="Times New Roman" w:eastAsia="Times New Roman" w:hAnsi="Times New Roman"/>
          <w:lang w:eastAsia="ru-RU"/>
        </w:rPr>
      </w:pPr>
      <w:r w:rsidRPr="00E15400">
        <w:rPr>
          <w:rFonts w:ascii="Times New Roman" w:eastAsia="Times New Roman" w:hAnsi="Times New Roman"/>
          <w:lang w:eastAsia="ru-RU"/>
        </w:rPr>
        <w:t>• назначение платежа (Газ, прочие платежи);</w:t>
      </w:r>
    </w:p>
    <w:p w14:paraId="58D50C08" w14:textId="77777777" w:rsidR="00B60888" w:rsidRPr="00E15400" w:rsidRDefault="00B60888" w:rsidP="00B60888">
      <w:pPr>
        <w:spacing w:after="0" w:line="240" w:lineRule="auto"/>
        <w:ind w:left="1134"/>
        <w:jc w:val="both"/>
        <w:rPr>
          <w:rFonts w:ascii="Times New Roman" w:eastAsia="Times New Roman" w:hAnsi="Times New Roman"/>
          <w:lang w:eastAsia="ru-RU"/>
        </w:rPr>
      </w:pPr>
      <w:r w:rsidRPr="00E15400">
        <w:rPr>
          <w:rFonts w:ascii="Times New Roman" w:eastAsia="Times New Roman" w:hAnsi="Times New Roman"/>
          <w:lang w:eastAsia="ru-RU"/>
        </w:rPr>
        <w:t>• номер Договора, дата его заключения;</w:t>
      </w:r>
    </w:p>
    <w:p w14:paraId="003B6621" w14:textId="77777777" w:rsidR="00B60888" w:rsidRPr="00E15400" w:rsidRDefault="00B60888" w:rsidP="00B60888">
      <w:pPr>
        <w:spacing w:after="0" w:line="240" w:lineRule="auto"/>
        <w:ind w:left="1134"/>
        <w:jc w:val="both"/>
        <w:rPr>
          <w:rFonts w:ascii="Times New Roman" w:eastAsia="Times New Roman" w:hAnsi="Times New Roman"/>
          <w:lang w:eastAsia="ru-RU"/>
        </w:rPr>
      </w:pPr>
      <w:r w:rsidRPr="00E15400">
        <w:rPr>
          <w:rFonts w:ascii="Times New Roman" w:eastAsia="Times New Roman" w:hAnsi="Times New Roman"/>
          <w:lang w:eastAsia="ru-RU"/>
        </w:rPr>
        <w:t>• сумма НДС.</w:t>
      </w:r>
    </w:p>
    <w:p w14:paraId="01C99D97" w14:textId="01B2E748" w:rsidR="00B60888" w:rsidRPr="00E15400" w:rsidRDefault="00B60888" w:rsidP="00B60888">
      <w:pPr>
        <w:spacing w:after="0" w:line="240" w:lineRule="auto"/>
        <w:ind w:firstLine="709"/>
        <w:jc w:val="both"/>
        <w:rPr>
          <w:rFonts w:ascii="Times New Roman" w:eastAsia="Times New Roman" w:hAnsi="Times New Roman"/>
          <w:lang w:eastAsia="ru-RU"/>
        </w:rPr>
      </w:pPr>
      <w:r w:rsidRPr="00E15400">
        <w:rPr>
          <w:rFonts w:ascii="Times New Roman" w:eastAsia="Times New Roman" w:hAnsi="Times New Roman"/>
          <w:lang w:eastAsia="ru-RU"/>
        </w:rPr>
        <w:t xml:space="preserve">При наличии задолженности по оплате за поставленный Газ платеж Покупателя не может считаться авансовым, а зачитывается в счет оплаты предыдущих неоплаченных счетов-фактур в календарной очередности. </w:t>
      </w:r>
    </w:p>
    <w:p w14:paraId="2EAF53AB" w14:textId="22C34D92" w:rsidR="00B60888" w:rsidRPr="005574DE" w:rsidRDefault="00B60888" w:rsidP="00B60888">
      <w:pPr>
        <w:spacing w:after="0" w:line="240" w:lineRule="auto"/>
        <w:ind w:firstLine="708"/>
        <w:jc w:val="both"/>
        <w:rPr>
          <w:rFonts w:ascii="Times New Roman" w:eastAsia="Times New Roman" w:hAnsi="Times New Roman"/>
          <w:lang w:eastAsia="ru-RU"/>
        </w:rPr>
      </w:pPr>
      <w:r w:rsidRPr="00E15400">
        <w:rPr>
          <w:rFonts w:ascii="Times New Roman" w:eastAsia="Times New Roman" w:hAnsi="Times New Roman"/>
          <w:lang w:eastAsia="ru-RU"/>
        </w:rPr>
        <w:t xml:space="preserve">Покупатель имеет право вносить оплату за Газ и прочие платежи в кассу Поставщика, в пределах </w:t>
      </w:r>
      <w:r w:rsidR="00BE22EA">
        <w:rPr>
          <w:rFonts w:ascii="Times New Roman" w:eastAsia="Times New Roman" w:hAnsi="Times New Roman"/>
          <w:lang w:eastAsia="ru-RU"/>
        </w:rPr>
        <w:t>лимита</w:t>
      </w:r>
      <w:r w:rsidR="00BE22EA" w:rsidRPr="00E15400">
        <w:rPr>
          <w:rFonts w:ascii="Times New Roman" w:eastAsia="Times New Roman" w:hAnsi="Times New Roman"/>
          <w:lang w:eastAsia="ru-RU"/>
        </w:rPr>
        <w:t xml:space="preserve"> </w:t>
      </w:r>
      <w:r w:rsidRPr="00E15400">
        <w:rPr>
          <w:rFonts w:ascii="Times New Roman" w:eastAsia="Times New Roman" w:hAnsi="Times New Roman"/>
          <w:lang w:eastAsia="ru-RU"/>
        </w:rPr>
        <w:t>расчетов наличными деньгами, установленного законодательством РФ</w:t>
      </w:r>
      <w:r w:rsidRPr="005574DE">
        <w:rPr>
          <w:rFonts w:ascii="Times New Roman" w:eastAsia="Times New Roman" w:hAnsi="Times New Roman"/>
          <w:lang w:eastAsia="ru-RU"/>
        </w:rPr>
        <w:t>.</w:t>
      </w:r>
    </w:p>
    <w:p w14:paraId="1729969C" w14:textId="634E4B53" w:rsidR="00B60888" w:rsidRPr="005574DE" w:rsidRDefault="00B60888" w:rsidP="00B60888">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5.5.3. Обязательства Покупателя по оплате считаются исполненными в момент поступления денежных средств на расчетный счет</w:t>
      </w:r>
      <w:r w:rsidR="007F5164">
        <w:rPr>
          <w:rFonts w:ascii="Times New Roman" w:eastAsia="Times New Roman" w:hAnsi="Times New Roman"/>
          <w:lang w:eastAsia="ru-RU"/>
        </w:rPr>
        <w:t xml:space="preserve"> или в кассу</w:t>
      </w:r>
      <w:r w:rsidRPr="005574DE">
        <w:rPr>
          <w:rFonts w:ascii="Times New Roman" w:eastAsia="Times New Roman" w:hAnsi="Times New Roman"/>
          <w:lang w:eastAsia="ru-RU"/>
        </w:rPr>
        <w:t xml:space="preserve"> Поставщика.</w:t>
      </w:r>
    </w:p>
    <w:p w14:paraId="3183ADE9" w14:textId="475F5BBF" w:rsidR="00B60888" w:rsidRPr="000F6FE0" w:rsidRDefault="00B60888" w:rsidP="00B60888">
      <w:pPr>
        <w:pStyle w:val="3"/>
        <w:spacing w:after="0" w:line="240" w:lineRule="auto"/>
        <w:ind w:left="0" w:firstLine="708"/>
        <w:jc w:val="both"/>
        <w:rPr>
          <w:rFonts w:ascii="Times New Roman" w:hAnsi="Times New Roman"/>
          <w:sz w:val="22"/>
          <w:szCs w:val="22"/>
          <w:lang w:eastAsia="x-none"/>
        </w:rPr>
      </w:pPr>
      <w:r w:rsidRPr="000F6FE0">
        <w:rPr>
          <w:rFonts w:ascii="Times New Roman" w:eastAsia="Times New Roman" w:hAnsi="Times New Roman"/>
          <w:sz w:val="22"/>
          <w:szCs w:val="22"/>
          <w:lang w:eastAsia="ru-RU"/>
        </w:rPr>
        <w:t xml:space="preserve">5.6. </w:t>
      </w:r>
      <w:r w:rsidRPr="000F6FE0">
        <w:rPr>
          <w:rFonts w:ascii="Times New Roman" w:hAnsi="Times New Roman"/>
          <w:sz w:val="22"/>
          <w:szCs w:val="22"/>
          <w:lang w:eastAsia="x-none"/>
        </w:rPr>
        <w:t xml:space="preserve">Поставщик не позднее пятого рабочего дня месяца, следующего за Месяцем поставки Газа, оформляет и направляет Покупателю акт поданного-принятого Газа </w:t>
      </w:r>
      <w:r w:rsidRPr="000F6FE0">
        <w:rPr>
          <w:rFonts w:ascii="Times New Roman" w:hAnsi="Times New Roman"/>
          <w:sz w:val="22"/>
          <w:szCs w:val="22"/>
          <w:lang w:val="ru-RU" w:eastAsia="x-none"/>
        </w:rPr>
        <w:t>с приложениями</w:t>
      </w:r>
      <w:r w:rsidRPr="000F6FE0">
        <w:rPr>
          <w:rFonts w:ascii="Times New Roman" w:hAnsi="Times New Roman"/>
          <w:sz w:val="22"/>
          <w:szCs w:val="22"/>
          <w:lang w:eastAsia="x-none"/>
        </w:rPr>
        <w:t>. Порядок оформления акта поданного-принятого Газа</w:t>
      </w:r>
      <w:r w:rsidRPr="000F6FE0">
        <w:rPr>
          <w:rFonts w:ascii="Times New Roman" w:hAnsi="Times New Roman"/>
          <w:sz w:val="22"/>
          <w:szCs w:val="22"/>
          <w:lang w:val="ru-RU" w:eastAsia="x-none"/>
        </w:rPr>
        <w:t xml:space="preserve"> с приложениями и  </w:t>
      </w:r>
      <w:r w:rsidR="001D7A99">
        <w:rPr>
          <w:rFonts w:ascii="Times New Roman" w:hAnsi="Times New Roman"/>
          <w:sz w:val="22"/>
          <w:szCs w:val="22"/>
          <w:lang w:val="ru-RU" w:eastAsia="x-none"/>
        </w:rPr>
        <w:t>их</w:t>
      </w:r>
      <w:r w:rsidRPr="000F6FE0">
        <w:rPr>
          <w:rFonts w:ascii="Times New Roman" w:hAnsi="Times New Roman"/>
          <w:sz w:val="22"/>
          <w:szCs w:val="22"/>
          <w:lang w:val="ru-RU" w:eastAsia="x-none"/>
        </w:rPr>
        <w:t xml:space="preserve"> формы, установлены</w:t>
      </w:r>
      <w:r w:rsidRPr="000F6FE0">
        <w:rPr>
          <w:rFonts w:ascii="Times New Roman" w:hAnsi="Times New Roman"/>
          <w:sz w:val="22"/>
          <w:szCs w:val="22"/>
          <w:lang w:eastAsia="x-none"/>
        </w:rPr>
        <w:t xml:space="preserve"> в Техническом соглашении.</w:t>
      </w:r>
    </w:p>
    <w:p w14:paraId="23B38D90" w14:textId="428EA6E7" w:rsidR="00B60888" w:rsidRPr="000F6FE0" w:rsidRDefault="001D7A99" w:rsidP="00B60888">
      <w:pPr>
        <w:pStyle w:val="3"/>
        <w:spacing w:after="0" w:line="240" w:lineRule="auto"/>
        <w:ind w:left="0" w:firstLine="708"/>
        <w:jc w:val="both"/>
        <w:rPr>
          <w:rFonts w:ascii="Times New Roman" w:hAnsi="Times New Roman"/>
          <w:sz w:val="22"/>
          <w:szCs w:val="22"/>
          <w:lang w:eastAsia="x-none"/>
        </w:rPr>
      </w:pPr>
      <w:r>
        <w:rPr>
          <w:rFonts w:ascii="Times New Roman" w:hAnsi="Times New Roman"/>
          <w:sz w:val="22"/>
          <w:szCs w:val="22"/>
          <w:lang w:val="ru-RU" w:eastAsia="x-none"/>
        </w:rPr>
        <w:t>А</w:t>
      </w:r>
      <w:proofErr w:type="spellStart"/>
      <w:r w:rsidR="00B60888" w:rsidRPr="000F6FE0">
        <w:rPr>
          <w:rFonts w:ascii="Times New Roman" w:hAnsi="Times New Roman"/>
          <w:sz w:val="22"/>
          <w:szCs w:val="22"/>
          <w:lang w:eastAsia="x-none"/>
        </w:rPr>
        <w:t>кт</w:t>
      </w:r>
      <w:proofErr w:type="spellEnd"/>
      <w:r w:rsidR="00B60888" w:rsidRPr="000F6FE0">
        <w:rPr>
          <w:rFonts w:ascii="Times New Roman" w:hAnsi="Times New Roman"/>
          <w:sz w:val="22"/>
          <w:szCs w:val="22"/>
          <w:lang w:eastAsia="x-none"/>
        </w:rPr>
        <w:t xml:space="preserve"> поданного-принятого Газа является основанием для выставления товарной накладной и счета-фактуры</w:t>
      </w:r>
      <w:r w:rsidR="007F5164">
        <w:rPr>
          <w:rFonts w:ascii="Times New Roman" w:hAnsi="Times New Roman"/>
          <w:sz w:val="22"/>
          <w:szCs w:val="22"/>
          <w:lang w:val="ru-RU" w:eastAsia="x-none"/>
        </w:rPr>
        <w:t>.</w:t>
      </w:r>
    </w:p>
    <w:p w14:paraId="3A4A9B33" w14:textId="00B4C5D9" w:rsidR="00B60888" w:rsidRPr="005574DE" w:rsidRDefault="00B60888" w:rsidP="00B60888">
      <w:pPr>
        <w:spacing w:after="0" w:line="240" w:lineRule="auto"/>
        <w:ind w:firstLine="709"/>
        <w:jc w:val="both"/>
        <w:rPr>
          <w:rFonts w:ascii="Times New Roman" w:eastAsia="Times New Roman" w:hAnsi="Times New Roman"/>
          <w:lang w:eastAsia="ru-RU"/>
        </w:rPr>
      </w:pPr>
      <w:r w:rsidRPr="000F6FE0">
        <w:rPr>
          <w:rFonts w:ascii="Times New Roman" w:hAnsi="Times New Roman"/>
          <w:lang w:eastAsia="x-none"/>
        </w:rPr>
        <w:t xml:space="preserve">В срок до </w:t>
      </w:r>
      <w:r w:rsidR="004743DF">
        <w:rPr>
          <w:rFonts w:ascii="Times New Roman" w:hAnsi="Times New Roman"/>
          <w:lang w:eastAsia="x-none"/>
        </w:rPr>
        <w:t>2</w:t>
      </w:r>
      <w:r w:rsidR="001633A7">
        <w:rPr>
          <w:rFonts w:ascii="Times New Roman" w:hAnsi="Times New Roman"/>
          <w:lang w:eastAsia="x-none"/>
        </w:rPr>
        <w:t>5</w:t>
      </w:r>
      <w:r w:rsidRPr="000F6FE0">
        <w:rPr>
          <w:rFonts w:ascii="Times New Roman" w:hAnsi="Times New Roman"/>
          <w:lang w:eastAsia="x-none"/>
        </w:rPr>
        <w:t xml:space="preserve"> числа месяца, следующего за отчетным годом, Стороны подписывают акт сверки расчетов за истекший год. По договоренности Сторон акты сверки могут быть оформлены за другие отчетные периоды и в другие сроки.</w:t>
      </w:r>
    </w:p>
    <w:p w14:paraId="5B30D977" w14:textId="0434F0F9" w:rsidR="009A200D" w:rsidRPr="005574DE" w:rsidRDefault="009A200D" w:rsidP="009A200D">
      <w:pPr>
        <w:spacing w:before="60" w:after="0" w:line="240" w:lineRule="auto"/>
        <w:ind w:firstLine="708"/>
        <w:jc w:val="both"/>
        <w:rPr>
          <w:rFonts w:ascii="Times New Roman" w:eastAsia="Times New Roman" w:hAnsi="Times New Roman"/>
          <w:lang w:eastAsia="ru-RU"/>
        </w:rPr>
      </w:pPr>
      <w:r w:rsidRPr="005574DE">
        <w:rPr>
          <w:rFonts w:ascii="Times New Roman" w:eastAsia="Times New Roman" w:hAnsi="Times New Roman"/>
          <w:lang w:eastAsia="ru-RU"/>
        </w:rPr>
        <w:t xml:space="preserve">5.7. </w:t>
      </w:r>
      <w:r w:rsidRPr="00983463">
        <w:rPr>
          <w:rFonts w:ascii="Times New Roman" w:eastAsia="Times New Roman" w:hAnsi="Times New Roman"/>
          <w:lang w:eastAsia="ru-RU"/>
        </w:rPr>
        <w:t xml:space="preserve">Поставщик направляет Покупателю документы на поставку Газа письмом по реквизитам, указанным Покупателем, либо Покупатель самостоятельно получает указанные документы у Поставщика, либо обмен документами происходит иным способом по согласованию Сторон. </w:t>
      </w:r>
      <w:r w:rsidR="0048312F">
        <w:rPr>
          <w:rFonts w:ascii="Times New Roman" w:eastAsia="Times New Roman" w:hAnsi="Times New Roman"/>
          <w:lang w:eastAsia="ru-RU"/>
        </w:rPr>
        <w:t>В</w:t>
      </w:r>
      <w:r w:rsidRPr="00983463">
        <w:rPr>
          <w:rFonts w:ascii="Times New Roman" w:eastAsia="Times New Roman" w:hAnsi="Times New Roman"/>
          <w:lang w:eastAsia="ru-RU"/>
        </w:rPr>
        <w:t xml:space="preserve"> случае изменения способа направления документов</w:t>
      </w:r>
      <w:r w:rsidR="0048312F">
        <w:rPr>
          <w:rFonts w:ascii="Times New Roman" w:eastAsia="Times New Roman" w:hAnsi="Times New Roman"/>
          <w:lang w:eastAsia="ru-RU"/>
        </w:rPr>
        <w:t xml:space="preserve"> </w:t>
      </w:r>
      <w:r w:rsidR="005A6C3B">
        <w:rPr>
          <w:rFonts w:ascii="Times New Roman" w:eastAsia="Times New Roman" w:hAnsi="Times New Roman"/>
          <w:lang w:eastAsia="ru-RU"/>
        </w:rPr>
        <w:t>Стороны</w:t>
      </w:r>
      <w:r w:rsidR="005A6C3B" w:rsidRPr="00983463">
        <w:rPr>
          <w:rFonts w:ascii="Times New Roman" w:eastAsia="Times New Roman" w:hAnsi="Times New Roman"/>
          <w:lang w:eastAsia="ru-RU"/>
        </w:rPr>
        <w:t xml:space="preserve"> </w:t>
      </w:r>
      <w:r w:rsidRPr="00983463">
        <w:rPr>
          <w:rFonts w:ascii="Times New Roman" w:eastAsia="Times New Roman" w:hAnsi="Times New Roman"/>
          <w:lang w:eastAsia="ru-RU"/>
        </w:rPr>
        <w:t>письменно уведомля</w:t>
      </w:r>
      <w:r w:rsidR="005A6C3B">
        <w:rPr>
          <w:rFonts w:ascii="Times New Roman" w:eastAsia="Times New Roman" w:hAnsi="Times New Roman"/>
          <w:lang w:eastAsia="ru-RU"/>
        </w:rPr>
        <w:t>ют друг друга</w:t>
      </w:r>
      <w:r w:rsidRPr="00983463">
        <w:rPr>
          <w:rFonts w:ascii="Times New Roman" w:eastAsia="Times New Roman" w:hAnsi="Times New Roman"/>
          <w:lang w:eastAsia="ru-RU"/>
        </w:rPr>
        <w:t xml:space="preserve"> за 10 дней до окончания месяца поставки.</w:t>
      </w:r>
      <w:r w:rsidRPr="005574DE">
        <w:rPr>
          <w:rFonts w:ascii="Times New Roman" w:eastAsia="Times New Roman" w:hAnsi="Times New Roman"/>
          <w:lang w:eastAsia="ru-RU"/>
        </w:rPr>
        <w:t xml:space="preserve"> </w:t>
      </w:r>
    </w:p>
    <w:p w14:paraId="7C139BF8" w14:textId="77777777" w:rsidR="009A200D" w:rsidRPr="005574DE" w:rsidRDefault="009A200D" w:rsidP="009A200D">
      <w:pPr>
        <w:spacing w:after="0" w:line="240" w:lineRule="auto"/>
        <w:ind w:firstLine="708"/>
        <w:jc w:val="both"/>
        <w:rPr>
          <w:rFonts w:ascii="Times New Roman" w:eastAsia="Times New Roman" w:hAnsi="Times New Roman"/>
          <w:lang w:eastAsia="ru-RU"/>
        </w:rPr>
      </w:pPr>
      <w:r w:rsidRPr="005574DE">
        <w:rPr>
          <w:rFonts w:ascii="Times New Roman" w:eastAsia="Times New Roman" w:hAnsi="Times New Roman"/>
          <w:lang w:eastAsia="ru-RU"/>
        </w:rPr>
        <w:t>В случае отправки документов почтой и/или курьерской службой обязанность Поставщика по обеспечению доставки считается исполнен</w:t>
      </w:r>
      <w:r>
        <w:rPr>
          <w:rFonts w:ascii="Times New Roman" w:eastAsia="Times New Roman" w:hAnsi="Times New Roman"/>
          <w:lang w:eastAsia="ru-RU"/>
        </w:rPr>
        <w:t>ной в момент</w:t>
      </w:r>
      <w:r w:rsidRPr="005574DE">
        <w:rPr>
          <w:rFonts w:ascii="Times New Roman" w:eastAsia="Times New Roman" w:hAnsi="Times New Roman"/>
          <w:lang w:eastAsia="ru-RU"/>
        </w:rPr>
        <w:t xml:space="preserve"> передачи почтовой корреспонденции в почтовое отделение связи и/или в курьерскую службу.</w:t>
      </w:r>
    </w:p>
    <w:p w14:paraId="17536EF5" w14:textId="50741E67" w:rsidR="009A200D" w:rsidRPr="005574DE" w:rsidRDefault="005A6C3B" w:rsidP="009A200D">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Н</w:t>
      </w:r>
      <w:r w:rsidR="009A200D" w:rsidRPr="005574DE">
        <w:rPr>
          <w:rFonts w:ascii="Times New Roman" w:eastAsia="Times New Roman" w:hAnsi="Times New Roman"/>
          <w:lang w:eastAsia="ru-RU"/>
        </w:rPr>
        <w:t>еполучение или несвоевременное получение расчетных документов не освобождает Покупателя от обязанности оплатить потребленный Газ в сроки, установленные Договором.</w:t>
      </w:r>
    </w:p>
    <w:p w14:paraId="76D47C33" w14:textId="75A5B9C4" w:rsidR="009A200D" w:rsidRDefault="009A200D" w:rsidP="009A200D">
      <w:pPr>
        <w:spacing w:before="60" w:after="0" w:line="240" w:lineRule="auto"/>
        <w:ind w:firstLine="708"/>
        <w:jc w:val="both"/>
        <w:rPr>
          <w:rFonts w:ascii="Times New Roman" w:eastAsia="Times New Roman" w:hAnsi="Times New Roman"/>
          <w:lang w:eastAsia="ru-RU"/>
        </w:rPr>
      </w:pPr>
      <w:r w:rsidRPr="005574DE">
        <w:rPr>
          <w:rFonts w:ascii="Times New Roman" w:eastAsia="Times New Roman" w:hAnsi="Times New Roman"/>
          <w:lang w:eastAsia="ru-RU"/>
        </w:rPr>
        <w:t xml:space="preserve">В срок не позднее </w:t>
      </w:r>
      <w:r w:rsidR="00B005A8">
        <w:rPr>
          <w:rFonts w:ascii="Times New Roman" w:eastAsia="Times New Roman" w:hAnsi="Times New Roman"/>
          <w:lang w:eastAsia="ru-RU"/>
        </w:rPr>
        <w:t>2</w:t>
      </w:r>
      <w:r w:rsidR="001633A7">
        <w:rPr>
          <w:rFonts w:ascii="Times New Roman" w:eastAsia="Times New Roman" w:hAnsi="Times New Roman"/>
          <w:lang w:eastAsia="ru-RU"/>
        </w:rPr>
        <w:t>5</w:t>
      </w:r>
      <w:r>
        <w:rPr>
          <w:rFonts w:ascii="Times New Roman" w:eastAsia="Times New Roman" w:hAnsi="Times New Roman"/>
          <w:lang w:eastAsia="ru-RU"/>
        </w:rPr>
        <w:t xml:space="preserve"> числа месяца, следующего за</w:t>
      </w:r>
      <w:r w:rsidRPr="005574DE">
        <w:rPr>
          <w:rFonts w:ascii="Times New Roman" w:eastAsia="Times New Roman" w:hAnsi="Times New Roman"/>
          <w:lang w:eastAsia="ru-RU"/>
        </w:rPr>
        <w:t xml:space="preserve"> Месяцем поставки Газа, Покупатель обязан вернуть Поставщику подписанную уполномоченным лицом </w:t>
      </w:r>
      <w:r w:rsidRPr="005574DE">
        <w:rPr>
          <w:rFonts w:ascii="Times New Roman" w:hAnsi="Times New Roman"/>
        </w:rPr>
        <w:t>товарную накладную  на Газ</w:t>
      </w:r>
      <w:r w:rsidRPr="005574DE">
        <w:rPr>
          <w:rFonts w:ascii="Times New Roman" w:eastAsia="Times New Roman" w:hAnsi="Times New Roman"/>
          <w:lang w:eastAsia="ru-RU"/>
        </w:rPr>
        <w:t>.</w:t>
      </w:r>
    </w:p>
    <w:p w14:paraId="2B1690BF" w14:textId="730F0D51" w:rsidR="00445560" w:rsidRPr="008D29FB" w:rsidRDefault="00445560" w:rsidP="00E25D05">
      <w:pPr>
        <w:pStyle w:val="3"/>
        <w:spacing w:after="0" w:line="240" w:lineRule="auto"/>
        <w:ind w:left="0" w:firstLine="708"/>
        <w:jc w:val="both"/>
        <w:rPr>
          <w:rFonts w:ascii="Times New Roman" w:hAnsi="Times New Roman"/>
          <w:sz w:val="22"/>
          <w:szCs w:val="22"/>
          <w:lang w:val="ru-RU" w:eastAsia="x-none"/>
        </w:rPr>
      </w:pPr>
      <w:r w:rsidRPr="004D72AA">
        <w:rPr>
          <w:rFonts w:ascii="Times New Roman" w:hAnsi="Times New Roman"/>
          <w:sz w:val="22"/>
          <w:szCs w:val="22"/>
          <w:lang w:eastAsia="x-none"/>
        </w:rPr>
        <w:t xml:space="preserve">В случае </w:t>
      </w:r>
      <w:r>
        <w:rPr>
          <w:rFonts w:ascii="Times New Roman" w:hAnsi="Times New Roman"/>
          <w:sz w:val="22"/>
          <w:szCs w:val="22"/>
          <w:lang w:val="ru-RU" w:eastAsia="x-none"/>
        </w:rPr>
        <w:t>обмена</w:t>
      </w:r>
      <w:r w:rsidR="00E25D05">
        <w:rPr>
          <w:rFonts w:ascii="Times New Roman" w:hAnsi="Times New Roman"/>
          <w:sz w:val="22"/>
          <w:szCs w:val="22"/>
          <w:lang w:eastAsia="x-none"/>
        </w:rPr>
        <w:t xml:space="preserve"> </w:t>
      </w:r>
      <w:r w:rsidR="00E25D05">
        <w:rPr>
          <w:rFonts w:ascii="Times New Roman" w:hAnsi="Times New Roman"/>
          <w:sz w:val="22"/>
          <w:szCs w:val="22"/>
          <w:lang w:val="ru-RU" w:eastAsia="x-none"/>
        </w:rPr>
        <w:t xml:space="preserve">Сторонами </w:t>
      </w:r>
      <w:r w:rsidR="00C12F2D" w:rsidRPr="004D72AA">
        <w:rPr>
          <w:rFonts w:ascii="Times New Roman" w:hAnsi="Times New Roman"/>
          <w:sz w:val="22"/>
          <w:szCs w:val="22"/>
          <w:lang w:eastAsia="x-none"/>
        </w:rPr>
        <w:t xml:space="preserve">через электронный документооборот (ЭДО) </w:t>
      </w:r>
      <w:r w:rsidR="00E25D05">
        <w:rPr>
          <w:rFonts w:ascii="Times New Roman" w:hAnsi="Times New Roman"/>
          <w:sz w:val="22"/>
          <w:szCs w:val="22"/>
          <w:lang w:val="ru-RU" w:eastAsia="x-none"/>
        </w:rPr>
        <w:t>документами, подписанными электронно-цифровой подписью с использованием телекоммуникационных каналов связи,</w:t>
      </w:r>
      <w:r w:rsidRPr="004D72AA">
        <w:rPr>
          <w:rFonts w:ascii="Times New Roman" w:hAnsi="Times New Roman"/>
          <w:sz w:val="22"/>
          <w:szCs w:val="22"/>
          <w:lang w:eastAsia="x-none"/>
        </w:rPr>
        <w:t xml:space="preserve"> обязанность Поставщика</w:t>
      </w:r>
      <w:r>
        <w:rPr>
          <w:rFonts w:ascii="Times New Roman" w:hAnsi="Times New Roman"/>
          <w:sz w:val="22"/>
          <w:szCs w:val="22"/>
          <w:lang w:val="ru-RU" w:eastAsia="x-none"/>
        </w:rPr>
        <w:t xml:space="preserve"> и Покупателя</w:t>
      </w:r>
      <w:r w:rsidRPr="004D72AA">
        <w:rPr>
          <w:rFonts w:ascii="Times New Roman" w:hAnsi="Times New Roman"/>
          <w:sz w:val="22"/>
          <w:szCs w:val="22"/>
          <w:lang w:eastAsia="x-none"/>
        </w:rPr>
        <w:t xml:space="preserve"> по обеспечению доставки считается исполненной в момент передачи пакета документов оператору</w:t>
      </w:r>
      <w:r w:rsidR="00E25D05">
        <w:rPr>
          <w:rFonts w:ascii="Times New Roman" w:hAnsi="Times New Roman"/>
          <w:sz w:val="22"/>
          <w:szCs w:val="22"/>
          <w:lang w:eastAsia="x-none"/>
        </w:rPr>
        <w:t xml:space="preserve"> электронного документооборота. При этом оформления </w:t>
      </w:r>
      <w:r w:rsidR="00E25D05">
        <w:rPr>
          <w:rFonts w:ascii="Times New Roman" w:hAnsi="Times New Roman"/>
          <w:sz w:val="22"/>
          <w:szCs w:val="22"/>
          <w:lang w:val="ru-RU" w:eastAsia="x-none"/>
        </w:rPr>
        <w:t>соглаш</w:t>
      </w:r>
      <w:r w:rsidR="00C12F2D">
        <w:rPr>
          <w:rFonts w:ascii="Times New Roman" w:hAnsi="Times New Roman"/>
          <w:sz w:val="22"/>
          <w:szCs w:val="22"/>
          <w:lang w:val="ru-RU" w:eastAsia="x-none"/>
        </w:rPr>
        <w:t xml:space="preserve">ения/дополнительного соглашения </w:t>
      </w:r>
      <w:r w:rsidR="003D1E3D">
        <w:rPr>
          <w:rFonts w:ascii="Times New Roman" w:hAnsi="Times New Roman"/>
          <w:sz w:val="22"/>
          <w:szCs w:val="22"/>
          <w:lang w:val="ru-RU" w:eastAsia="x-none"/>
        </w:rPr>
        <w:t xml:space="preserve">об обмене документами через ЭДО </w:t>
      </w:r>
      <w:r w:rsidR="00C12F2D">
        <w:rPr>
          <w:rFonts w:ascii="Times New Roman" w:hAnsi="Times New Roman"/>
          <w:sz w:val="22"/>
          <w:szCs w:val="22"/>
          <w:lang w:val="ru-RU" w:eastAsia="x-none"/>
        </w:rPr>
        <w:t>не требуется.</w:t>
      </w:r>
      <w:r w:rsidR="00E25D05">
        <w:rPr>
          <w:rFonts w:ascii="Times New Roman" w:hAnsi="Times New Roman"/>
          <w:sz w:val="22"/>
          <w:szCs w:val="22"/>
          <w:lang w:val="ru-RU" w:eastAsia="x-none"/>
        </w:rPr>
        <w:t xml:space="preserve"> </w:t>
      </w:r>
    </w:p>
    <w:p w14:paraId="21602107" w14:textId="061217BD" w:rsidR="009A200D" w:rsidRDefault="009A200D" w:rsidP="009A200D">
      <w:pPr>
        <w:spacing w:before="60" w:after="0" w:line="240" w:lineRule="auto"/>
        <w:ind w:firstLine="708"/>
        <w:jc w:val="both"/>
        <w:rPr>
          <w:rFonts w:ascii="Times New Roman" w:eastAsia="Times New Roman" w:hAnsi="Times New Roman"/>
          <w:strike/>
          <w:lang w:eastAsia="ru-RU"/>
        </w:rPr>
      </w:pPr>
      <w:r w:rsidRPr="004D72AA">
        <w:rPr>
          <w:rFonts w:ascii="Times New Roman" w:hAnsi="Times New Roman"/>
          <w:lang w:eastAsia="x-none"/>
        </w:rPr>
        <w:t>Счета-фактуры, выставляемые Поставщиком при получении оплаты, частичной оплаты в счет предстоящих поставок Газа, Покупатель самостоятельно получает у Поставщика по адресу, указанному в</w:t>
      </w:r>
      <w:r w:rsidR="00B005A8">
        <w:rPr>
          <w:rFonts w:ascii="Times New Roman" w:hAnsi="Times New Roman"/>
          <w:lang w:eastAsia="x-none"/>
        </w:rPr>
        <w:t xml:space="preserve"> реквизитах</w:t>
      </w:r>
      <w:r w:rsidRPr="004D72AA">
        <w:rPr>
          <w:rFonts w:ascii="Times New Roman" w:hAnsi="Times New Roman"/>
          <w:lang w:eastAsia="x-none"/>
        </w:rPr>
        <w:t xml:space="preserve"> Договора.</w:t>
      </w:r>
      <w:r w:rsidRPr="005574DE">
        <w:rPr>
          <w:rFonts w:ascii="Times New Roman" w:eastAsia="Times New Roman" w:hAnsi="Times New Roman"/>
          <w:strike/>
          <w:lang w:eastAsia="ru-RU"/>
        </w:rPr>
        <w:t xml:space="preserve"> </w:t>
      </w:r>
    </w:p>
    <w:p w14:paraId="493A4E42" w14:textId="77777777" w:rsidR="00CE7B82" w:rsidRPr="00F72C84" w:rsidRDefault="00CE7B82" w:rsidP="00CE7B82">
      <w:pPr>
        <w:pStyle w:val="1"/>
      </w:pPr>
      <w:r w:rsidRPr="00F72C84">
        <w:t>6. Обстоятельства непреодолимой силы (форс-мажор)</w:t>
      </w:r>
    </w:p>
    <w:p w14:paraId="5CD91D68" w14:textId="77777777" w:rsidR="009A200D" w:rsidRPr="005574DE"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 xml:space="preserve">6.1. Ни одна из Сторон не несет ответственности в случае невыполнения, несвоевременного или ненадлежащего выполнения ею какого-либо из ее обязательств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а также аварии на газовых промыслах, газопроводе, взрывы газа и других горючих веществ, террористический акт, война и военные действия, забастовка, запретительные меры со стороны органов государственной власти, принятие нормативного акта, изменяющего порядок и условия поставки Газа, обязательные к исполнению Сторонами, действия (бездействия) организаций, занимающих доминирующее положение, делающие невозможным выполнение Сторонами согласованных условий Договора. </w:t>
      </w:r>
    </w:p>
    <w:p w14:paraId="1049FA0C" w14:textId="77777777" w:rsidR="009A200D" w:rsidRPr="005574DE"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6.2. Достаточным доказательством наступления форс-мажорных обстоятельств является справка Торгово-промышленной Палаты или иного компетентного государственного или муниципального органа.</w:t>
      </w:r>
    </w:p>
    <w:p w14:paraId="010A5AFB" w14:textId="77777777" w:rsidR="009A200D" w:rsidRPr="005574DE"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 xml:space="preserve">6.3. Затронутая форс-мажорными обстоятельствами Сторона, без промедления, но не позднее, чем через 5 (пять)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w:t>
      </w:r>
      <w:r w:rsidRPr="005574DE">
        <w:rPr>
          <w:rFonts w:ascii="Times New Roman" w:eastAsia="Times New Roman" w:hAnsi="Times New Roman"/>
          <w:lang w:eastAsia="ru-RU"/>
        </w:rPr>
        <w:lastRenderedPageBreak/>
        <w:t>последствия, вызванные указанными форс-мажорными обстоятельствами. Сторона, для которой создались форс-мажорные обстоятельства, должна также без промедления, но не позднее, чем через 5 (пять) рабочих дней известить в письменной форме другую Сторону о прекращении этих обстоятельств.</w:t>
      </w:r>
    </w:p>
    <w:p w14:paraId="055100A4" w14:textId="77777777" w:rsidR="009A200D" w:rsidRPr="005574DE"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6.4. Не 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0F924290" w14:textId="77777777" w:rsidR="009A200D" w:rsidRPr="005574DE"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79104903" w14:textId="77777777" w:rsidR="009A200D" w:rsidRDefault="009A200D" w:rsidP="009A200D">
      <w:pPr>
        <w:spacing w:after="0" w:line="240" w:lineRule="auto"/>
        <w:ind w:firstLine="709"/>
        <w:jc w:val="both"/>
        <w:rPr>
          <w:rFonts w:ascii="Times New Roman" w:eastAsia="Times New Roman" w:hAnsi="Times New Roman"/>
          <w:lang w:eastAsia="ru-RU"/>
        </w:rPr>
      </w:pPr>
      <w:r w:rsidRPr="005574DE">
        <w:rPr>
          <w:rFonts w:ascii="Times New Roman" w:eastAsia="Times New Roman" w:hAnsi="Times New Roman"/>
          <w:lang w:eastAsia="ru-RU"/>
        </w:rPr>
        <w:t>6.6. В случае если форс-мажорные обстоятельства длятся более 3-х месяцев, то любая из Сторон имеет право отказаться от Договора, направив письменное уведомление об отказе от Договора другой Стороне без обязанности возмещения убытков. Денежные средства, не покрытые поставкой Газа, подлежат возврату Поставщиком в разумный срок со дня получения соответствующего требования от Покупателя.</w:t>
      </w:r>
    </w:p>
    <w:p w14:paraId="00CDE997" w14:textId="77777777" w:rsidR="00CE7B82" w:rsidRPr="00F72C84" w:rsidRDefault="00CE7B82" w:rsidP="00CE7B82">
      <w:pPr>
        <w:spacing w:after="0" w:line="240" w:lineRule="auto"/>
        <w:ind w:firstLine="709"/>
        <w:jc w:val="both"/>
        <w:rPr>
          <w:rFonts w:ascii="Times New Roman" w:eastAsia="Times New Roman" w:hAnsi="Times New Roman"/>
          <w:lang w:eastAsia="ru-RU"/>
        </w:rPr>
      </w:pPr>
    </w:p>
    <w:p w14:paraId="76870850" w14:textId="77777777" w:rsidR="00CE7B82" w:rsidRPr="00F72C84" w:rsidRDefault="00CE7B82" w:rsidP="00CE7B82">
      <w:pPr>
        <w:pStyle w:val="1"/>
      </w:pPr>
      <w:r w:rsidRPr="00F72C84">
        <w:t>7.  Ответственность Сторон. Разрешение споров</w:t>
      </w:r>
    </w:p>
    <w:p w14:paraId="3556E9B0"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7.1.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624FD748"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7.2. Все споры и разногласия, которые могут возникнуть из Договора или в связи с ним, будут по возможности разрешаться путем переговоров между Сторонами.</w:t>
      </w:r>
    </w:p>
    <w:p w14:paraId="2C02D6E6" w14:textId="2FD01FFD"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7.3. В случае не достижения соглашения путем переговоров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w:t>
      </w:r>
      <w:r w:rsidRPr="00F72C84">
        <w:rPr>
          <w:rFonts w:ascii="Times New Roman" w:hAnsi="Times New Roman"/>
        </w:rPr>
        <w:fldChar w:fldCharType="begin"/>
      </w:r>
      <w:r w:rsidRPr="00F72C84">
        <w:rPr>
          <w:rFonts w:ascii="Times New Roman" w:hAnsi="Times New Roman"/>
        </w:rPr>
        <w:instrText xml:space="preserve"> MERGEFIELD  МестоРассмотренияСпоров  \* MERGEFORMAT </w:instrText>
      </w:r>
      <w:r w:rsidRPr="00F72C84">
        <w:rPr>
          <w:rFonts w:ascii="Times New Roman" w:hAnsi="Times New Roman"/>
        </w:rPr>
        <w:fldChar w:fldCharType="separate"/>
      </w:r>
      <w:r w:rsidRPr="00F72C84">
        <w:rPr>
          <w:rFonts w:ascii="Times New Roman" w:hAnsi="Times New Roman"/>
          <w:noProof/>
        </w:rPr>
        <w:t xml:space="preserve">в суде </w:t>
      </w:r>
      <w:r w:rsidRPr="00F72C84">
        <w:rPr>
          <w:rFonts w:ascii="Times New Roman" w:hAnsi="Times New Roman"/>
        </w:rPr>
        <w:fldChar w:fldCharType="end"/>
      </w:r>
      <w:r w:rsidR="00C12B5F">
        <w:rPr>
          <w:rFonts w:ascii="Times New Roman" w:hAnsi="Times New Roman"/>
        </w:rPr>
        <w:t>по месту нахождения Поставщика</w:t>
      </w:r>
      <w:r w:rsidRPr="00F72C84">
        <w:rPr>
          <w:rFonts w:ascii="Times New Roman" w:eastAsia="Times New Roman" w:hAnsi="Times New Roman"/>
          <w:lang w:eastAsia="ru-RU"/>
        </w:rPr>
        <w:t>.</w:t>
      </w:r>
    </w:p>
    <w:p w14:paraId="03FB050F" w14:textId="77777777" w:rsidR="00CE7B82" w:rsidRDefault="00CE7B82" w:rsidP="00CE7B82">
      <w:pPr>
        <w:spacing w:after="0" w:line="240" w:lineRule="auto"/>
        <w:ind w:firstLine="708"/>
        <w:jc w:val="both"/>
        <w:rPr>
          <w:rFonts w:ascii="Times New Roman" w:hAnsi="Times New Roman"/>
        </w:rPr>
      </w:pPr>
      <w:r w:rsidRPr="00F72C84">
        <w:rPr>
          <w:rFonts w:ascii="Times New Roman" w:hAnsi="Times New Roman"/>
        </w:rPr>
        <w:fldChar w:fldCharType="begin"/>
      </w:r>
      <w:r w:rsidRPr="00F72C84">
        <w:rPr>
          <w:rFonts w:ascii="Times New Roman" w:hAnsi="Times New Roman"/>
        </w:rPr>
        <w:instrText xml:space="preserve"> MERGEFIELD  ПретензионныйПорядок  \* MERGEFORMAT </w:instrText>
      </w:r>
      <w:r w:rsidRPr="00F72C84">
        <w:rPr>
          <w:rFonts w:ascii="Times New Roman" w:hAnsi="Times New Roman"/>
        </w:rPr>
        <w:fldChar w:fldCharType="separate"/>
      </w:r>
      <w:r w:rsidRPr="00F72C84">
        <w:rPr>
          <w:rFonts w:ascii="Times New Roman" w:hAnsi="Times New Roman"/>
          <w:noProof/>
        </w:rPr>
        <w:t xml:space="preserve">Претензионный порядок является обязательным, срок рассмотрения претензии – 15 дней с даты ее </w:t>
      </w:r>
      <w:r w:rsidR="00A7747D">
        <w:rPr>
          <w:rFonts w:ascii="Times New Roman" w:hAnsi="Times New Roman"/>
          <w:noProof/>
        </w:rPr>
        <w:t>направления</w:t>
      </w:r>
      <w:r w:rsidRPr="00F72C84">
        <w:rPr>
          <w:rFonts w:ascii="Times New Roman" w:hAnsi="Times New Roman"/>
          <w:noProof/>
        </w:rPr>
        <w:t>.</w:t>
      </w:r>
      <w:r w:rsidRPr="00F72C84">
        <w:rPr>
          <w:rFonts w:ascii="Times New Roman" w:hAnsi="Times New Roman"/>
        </w:rPr>
        <w:fldChar w:fldCharType="end"/>
      </w:r>
    </w:p>
    <w:p w14:paraId="33373498" w14:textId="41F07EC6" w:rsidR="00FF4B7E" w:rsidRPr="00F72C84" w:rsidRDefault="00FF4B7E" w:rsidP="00CE7B82">
      <w:pPr>
        <w:spacing w:after="0" w:line="240" w:lineRule="auto"/>
        <w:ind w:firstLine="708"/>
        <w:jc w:val="both"/>
        <w:rPr>
          <w:rFonts w:ascii="Times New Roman" w:eastAsia="Times New Roman" w:hAnsi="Times New Roman"/>
          <w:lang w:eastAsia="ru-RU"/>
        </w:rPr>
      </w:pPr>
      <w:r w:rsidRPr="00652C2B">
        <w:rPr>
          <w:rFonts w:ascii="Times New Roman" w:eastAsia="Times New Roman" w:hAnsi="Times New Roman"/>
          <w:i/>
          <w:lang w:eastAsia="ru-RU"/>
        </w:rPr>
        <w:t>.</w:t>
      </w:r>
    </w:p>
    <w:p w14:paraId="67E96A3B" w14:textId="77777777" w:rsidR="00CE7B82" w:rsidRPr="00F72C84" w:rsidRDefault="00CE7B82" w:rsidP="00CE7B82">
      <w:pPr>
        <w:pStyle w:val="1"/>
      </w:pPr>
      <w:r w:rsidRPr="00F72C84">
        <w:t>8. Срок действия Договора</w:t>
      </w:r>
    </w:p>
    <w:p w14:paraId="009D506D"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8.1.  Договор считается заключенным с даты его подписания обеими Сторонами, распространяет свое действие на отношения Сторон с __.__.20__</w:t>
      </w:r>
      <w:r w:rsidRPr="00F72C84">
        <w:rPr>
          <w:rFonts w:ascii="Times New Roman" w:hAnsi="Times New Roman"/>
          <w:i/>
        </w:rPr>
        <w:t xml:space="preserve"> </w:t>
      </w:r>
      <w:r w:rsidRPr="00F72C84">
        <w:rPr>
          <w:rFonts w:ascii="Times New Roman" w:eastAsia="Times New Roman" w:hAnsi="Times New Roman"/>
          <w:lang w:eastAsia="ru-RU"/>
        </w:rPr>
        <w:t xml:space="preserve">и действует по ___.___.20__, а по расчетам – до полного исполнения Сторонами своих обязательств. </w:t>
      </w:r>
    </w:p>
    <w:p w14:paraId="2E2303CC" w14:textId="77777777" w:rsidR="00CE7B82" w:rsidRPr="00F72C84" w:rsidRDefault="00CE7B82" w:rsidP="00CE7B82">
      <w:pPr>
        <w:pStyle w:val="1"/>
      </w:pPr>
      <w:r w:rsidRPr="00F72C84">
        <w:t>9. Прочие условия</w:t>
      </w:r>
    </w:p>
    <w:p w14:paraId="1055644F" w14:textId="04682E5A"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9.1. В случае, если Покупатель не является собственником газо</w:t>
      </w:r>
      <w:r w:rsidR="00A11E49">
        <w:rPr>
          <w:rFonts w:ascii="Times New Roman" w:eastAsia="Times New Roman" w:hAnsi="Times New Roman"/>
          <w:lang w:eastAsia="ru-RU"/>
        </w:rPr>
        <w:t>использующего</w:t>
      </w:r>
      <w:r w:rsidRPr="00F72C84">
        <w:rPr>
          <w:rFonts w:ascii="Times New Roman" w:eastAsia="Times New Roman" w:hAnsi="Times New Roman"/>
          <w:lang w:eastAsia="ru-RU"/>
        </w:rPr>
        <w:t xml:space="preserve"> оборудования</w:t>
      </w:r>
      <w:r w:rsidR="00C12B5F">
        <w:rPr>
          <w:rFonts w:ascii="Times New Roman" w:eastAsia="Times New Roman" w:hAnsi="Times New Roman"/>
          <w:lang w:eastAsia="ru-RU"/>
        </w:rPr>
        <w:t xml:space="preserve"> и объекта капитального строительства</w:t>
      </w:r>
      <w:r w:rsidRPr="00F72C84">
        <w:rPr>
          <w:rFonts w:ascii="Times New Roman" w:eastAsia="Times New Roman" w:hAnsi="Times New Roman"/>
          <w:lang w:eastAsia="ru-RU"/>
        </w:rPr>
        <w:t>, он предоставляет Поставщику письменное подтверждение согласования Договора с собственником газо</w:t>
      </w:r>
      <w:r w:rsidR="00A11E49">
        <w:rPr>
          <w:rFonts w:ascii="Times New Roman" w:eastAsia="Times New Roman" w:hAnsi="Times New Roman"/>
          <w:lang w:eastAsia="ru-RU"/>
        </w:rPr>
        <w:t>использующего</w:t>
      </w:r>
      <w:r w:rsidRPr="00F72C84">
        <w:rPr>
          <w:rFonts w:ascii="Times New Roman" w:eastAsia="Times New Roman" w:hAnsi="Times New Roman"/>
          <w:lang w:eastAsia="ru-RU"/>
        </w:rPr>
        <w:t xml:space="preserve"> оборудования</w:t>
      </w:r>
      <w:r w:rsidR="00C12B5F">
        <w:rPr>
          <w:rFonts w:ascii="Times New Roman" w:eastAsia="Times New Roman" w:hAnsi="Times New Roman"/>
          <w:lang w:eastAsia="ru-RU"/>
        </w:rPr>
        <w:t xml:space="preserve"> и объекта капитального строительства</w:t>
      </w:r>
      <w:r w:rsidRPr="00F72C84">
        <w:rPr>
          <w:rFonts w:ascii="Times New Roman" w:eastAsia="Times New Roman" w:hAnsi="Times New Roman"/>
          <w:lang w:eastAsia="ru-RU"/>
        </w:rPr>
        <w:t>, а также документы, подтверждающие наличие у Покупателя права владения и/или пользования газо</w:t>
      </w:r>
      <w:r w:rsidR="00A11E49">
        <w:rPr>
          <w:rFonts w:ascii="Times New Roman" w:eastAsia="Times New Roman" w:hAnsi="Times New Roman"/>
          <w:lang w:eastAsia="ru-RU"/>
        </w:rPr>
        <w:t>использующим</w:t>
      </w:r>
      <w:r w:rsidRPr="00F72C84">
        <w:rPr>
          <w:rFonts w:ascii="Times New Roman" w:eastAsia="Times New Roman" w:hAnsi="Times New Roman"/>
          <w:lang w:eastAsia="ru-RU"/>
        </w:rPr>
        <w:t xml:space="preserve"> оборудованием</w:t>
      </w:r>
      <w:r w:rsidR="00C369B0">
        <w:rPr>
          <w:rFonts w:ascii="Times New Roman" w:eastAsia="Times New Roman" w:hAnsi="Times New Roman"/>
          <w:lang w:eastAsia="ru-RU"/>
        </w:rPr>
        <w:t xml:space="preserve"> и объектом капитального строительства</w:t>
      </w:r>
      <w:r w:rsidRPr="00F72C84">
        <w:rPr>
          <w:rFonts w:ascii="Times New Roman" w:eastAsia="Times New Roman" w:hAnsi="Times New Roman"/>
          <w:lang w:eastAsia="ru-RU"/>
        </w:rPr>
        <w:t>.</w:t>
      </w:r>
    </w:p>
    <w:p w14:paraId="22BBFD99" w14:textId="7ED9D652" w:rsidR="00CE7B82" w:rsidRPr="00F72C84" w:rsidRDefault="00CE7B82" w:rsidP="00FC70C4">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9.2. В случае прекращения действия законного основания владения/пользования газо</w:t>
      </w:r>
      <w:r w:rsidR="006576DF">
        <w:rPr>
          <w:rFonts w:ascii="Times New Roman" w:eastAsia="Times New Roman" w:hAnsi="Times New Roman"/>
          <w:lang w:eastAsia="ru-RU"/>
        </w:rPr>
        <w:t>использующим</w:t>
      </w:r>
      <w:r w:rsidRPr="00F72C84">
        <w:rPr>
          <w:rFonts w:ascii="Times New Roman" w:eastAsia="Times New Roman" w:hAnsi="Times New Roman"/>
          <w:lang w:eastAsia="ru-RU"/>
        </w:rPr>
        <w:t xml:space="preserve"> оборудованием</w:t>
      </w:r>
      <w:r w:rsidR="006576DF">
        <w:rPr>
          <w:rFonts w:ascii="Times New Roman" w:eastAsia="Times New Roman" w:hAnsi="Times New Roman"/>
          <w:lang w:eastAsia="ru-RU"/>
        </w:rPr>
        <w:t xml:space="preserve"> и </w:t>
      </w:r>
      <w:r w:rsidR="00C369B0">
        <w:rPr>
          <w:rFonts w:ascii="Times New Roman" w:eastAsia="Times New Roman" w:hAnsi="Times New Roman"/>
          <w:lang w:eastAsia="ru-RU"/>
        </w:rPr>
        <w:t>объектом</w:t>
      </w:r>
      <w:r w:rsidR="006576DF">
        <w:rPr>
          <w:rFonts w:ascii="Times New Roman" w:eastAsia="Times New Roman" w:hAnsi="Times New Roman"/>
          <w:lang w:eastAsia="ru-RU"/>
        </w:rPr>
        <w:t xml:space="preserve"> капитального строительства</w:t>
      </w:r>
      <w:r w:rsidR="00B005A8">
        <w:rPr>
          <w:rFonts w:ascii="Times New Roman" w:eastAsia="Times New Roman" w:hAnsi="Times New Roman"/>
          <w:lang w:eastAsia="ru-RU"/>
        </w:rPr>
        <w:t>,</w:t>
      </w:r>
      <w:r w:rsidRPr="00F72C84">
        <w:rPr>
          <w:rFonts w:ascii="Times New Roman" w:eastAsia="Times New Roman" w:hAnsi="Times New Roman"/>
          <w:lang w:eastAsia="ru-RU"/>
        </w:rPr>
        <w:t xml:space="preserve"> Покупатель за 15 дней до прекращения </w:t>
      </w:r>
      <w:r w:rsidR="006576DF">
        <w:rPr>
          <w:rFonts w:ascii="Times New Roman" w:eastAsia="Times New Roman" w:hAnsi="Times New Roman"/>
          <w:lang w:eastAsia="ru-RU"/>
        </w:rPr>
        <w:t>права</w:t>
      </w:r>
      <w:r w:rsidRPr="00F72C84">
        <w:rPr>
          <w:rFonts w:ascii="Times New Roman" w:eastAsia="Times New Roman" w:hAnsi="Times New Roman"/>
          <w:lang w:eastAsia="ru-RU"/>
        </w:rPr>
        <w:t xml:space="preserve"> владения/пользования обязан</w:t>
      </w:r>
      <w:r w:rsidR="006576DF">
        <w:rPr>
          <w:rFonts w:ascii="Times New Roman" w:eastAsia="Times New Roman" w:hAnsi="Times New Roman"/>
          <w:lang w:eastAsia="ru-RU"/>
        </w:rPr>
        <w:t xml:space="preserve"> </w:t>
      </w:r>
      <w:r w:rsidRPr="00F72C84">
        <w:rPr>
          <w:rFonts w:ascii="Times New Roman" w:eastAsia="Times New Roman" w:hAnsi="Times New Roman"/>
          <w:lang w:eastAsia="ru-RU"/>
        </w:rPr>
        <w:t xml:space="preserve">направить </w:t>
      </w:r>
      <w:r w:rsidR="006576DF" w:rsidRPr="00F72C84">
        <w:rPr>
          <w:rFonts w:ascii="Times New Roman" w:eastAsia="Times New Roman" w:hAnsi="Times New Roman"/>
          <w:lang w:eastAsia="ru-RU"/>
        </w:rPr>
        <w:t xml:space="preserve">Поставщику </w:t>
      </w:r>
      <w:r w:rsidRPr="00F72C84">
        <w:rPr>
          <w:rFonts w:ascii="Times New Roman" w:eastAsia="Times New Roman" w:hAnsi="Times New Roman"/>
          <w:lang w:eastAsia="ru-RU"/>
        </w:rPr>
        <w:t>уведомление об этом</w:t>
      </w:r>
      <w:r w:rsidR="006576DF">
        <w:rPr>
          <w:rFonts w:ascii="Times New Roman" w:eastAsia="Times New Roman" w:hAnsi="Times New Roman"/>
          <w:lang w:eastAsia="ru-RU"/>
        </w:rPr>
        <w:t xml:space="preserve"> событии </w:t>
      </w:r>
      <w:r w:rsidRPr="00F72C84">
        <w:rPr>
          <w:rFonts w:ascii="Times New Roman" w:eastAsia="Times New Roman" w:hAnsi="Times New Roman"/>
          <w:lang w:eastAsia="ru-RU"/>
        </w:rPr>
        <w:t>либо пред</w:t>
      </w:r>
      <w:r w:rsidR="006576DF">
        <w:rPr>
          <w:rFonts w:ascii="Times New Roman" w:eastAsia="Times New Roman" w:hAnsi="Times New Roman"/>
          <w:lang w:eastAsia="ru-RU"/>
        </w:rPr>
        <w:t>о</w:t>
      </w:r>
      <w:r w:rsidRPr="00F72C84">
        <w:rPr>
          <w:rFonts w:ascii="Times New Roman" w:eastAsia="Times New Roman" w:hAnsi="Times New Roman"/>
          <w:lang w:eastAsia="ru-RU"/>
        </w:rPr>
        <w:t>ставить Поставщику копию документа</w:t>
      </w:r>
      <w:r w:rsidR="006576DF">
        <w:rPr>
          <w:rFonts w:ascii="Times New Roman" w:eastAsia="Times New Roman" w:hAnsi="Times New Roman"/>
          <w:lang w:eastAsia="ru-RU"/>
        </w:rPr>
        <w:t>(</w:t>
      </w:r>
      <w:proofErr w:type="spellStart"/>
      <w:r w:rsidR="006576DF">
        <w:rPr>
          <w:rFonts w:ascii="Times New Roman" w:eastAsia="Times New Roman" w:hAnsi="Times New Roman"/>
          <w:lang w:eastAsia="ru-RU"/>
        </w:rPr>
        <w:t>ов</w:t>
      </w:r>
      <w:proofErr w:type="spellEnd"/>
      <w:r w:rsidR="006576DF">
        <w:rPr>
          <w:rFonts w:ascii="Times New Roman" w:eastAsia="Times New Roman" w:hAnsi="Times New Roman"/>
          <w:lang w:eastAsia="ru-RU"/>
        </w:rPr>
        <w:t>)</w:t>
      </w:r>
      <w:r w:rsidRPr="00F72C84">
        <w:rPr>
          <w:rFonts w:ascii="Times New Roman" w:eastAsia="Times New Roman" w:hAnsi="Times New Roman"/>
          <w:lang w:eastAsia="ru-RU"/>
        </w:rPr>
        <w:t>, подтверждающего</w:t>
      </w:r>
      <w:r w:rsidR="006576DF">
        <w:rPr>
          <w:rFonts w:ascii="Times New Roman" w:eastAsia="Times New Roman" w:hAnsi="Times New Roman"/>
          <w:lang w:eastAsia="ru-RU"/>
        </w:rPr>
        <w:t>(их)</w:t>
      </w:r>
      <w:r w:rsidRPr="00F72C84">
        <w:rPr>
          <w:rFonts w:ascii="Times New Roman" w:eastAsia="Times New Roman" w:hAnsi="Times New Roman"/>
          <w:lang w:eastAsia="ru-RU"/>
        </w:rPr>
        <w:t xml:space="preserve"> продление срока </w:t>
      </w:r>
      <w:r w:rsidR="006576DF">
        <w:rPr>
          <w:rFonts w:ascii="Times New Roman" w:eastAsia="Times New Roman" w:hAnsi="Times New Roman"/>
          <w:lang w:eastAsia="ru-RU"/>
        </w:rPr>
        <w:t xml:space="preserve">законного </w:t>
      </w:r>
      <w:r w:rsidRPr="00F72C84">
        <w:rPr>
          <w:rFonts w:ascii="Times New Roman" w:eastAsia="Times New Roman" w:hAnsi="Times New Roman"/>
          <w:lang w:eastAsia="ru-RU"/>
        </w:rPr>
        <w:t xml:space="preserve">владения/пользования </w:t>
      </w:r>
      <w:r w:rsidR="006576DF">
        <w:rPr>
          <w:rFonts w:ascii="Times New Roman" w:eastAsia="Times New Roman" w:hAnsi="Times New Roman"/>
          <w:lang w:eastAsia="ru-RU"/>
        </w:rPr>
        <w:t>газо</w:t>
      </w:r>
      <w:r w:rsidR="00C369B0">
        <w:rPr>
          <w:rFonts w:ascii="Times New Roman" w:eastAsia="Times New Roman" w:hAnsi="Times New Roman"/>
          <w:lang w:eastAsia="ru-RU"/>
        </w:rPr>
        <w:t>использующим</w:t>
      </w:r>
      <w:r w:rsidR="006576DF">
        <w:rPr>
          <w:rFonts w:ascii="Times New Roman" w:eastAsia="Times New Roman" w:hAnsi="Times New Roman"/>
          <w:lang w:eastAsia="ru-RU"/>
        </w:rPr>
        <w:t xml:space="preserve"> </w:t>
      </w:r>
      <w:r w:rsidRPr="00F72C84">
        <w:rPr>
          <w:rFonts w:ascii="Times New Roman" w:eastAsia="Times New Roman" w:hAnsi="Times New Roman"/>
          <w:lang w:eastAsia="ru-RU"/>
        </w:rPr>
        <w:t>оборудованием</w:t>
      </w:r>
      <w:r w:rsidR="00C369B0">
        <w:rPr>
          <w:rFonts w:ascii="Times New Roman" w:eastAsia="Times New Roman" w:hAnsi="Times New Roman"/>
          <w:lang w:eastAsia="ru-RU"/>
        </w:rPr>
        <w:t xml:space="preserve"> и объектом капитального строительства</w:t>
      </w:r>
      <w:r w:rsidRPr="00F72C84">
        <w:rPr>
          <w:rFonts w:ascii="Times New Roman" w:eastAsia="Times New Roman" w:hAnsi="Times New Roman"/>
          <w:lang w:eastAsia="ru-RU"/>
        </w:rPr>
        <w:t>.</w:t>
      </w:r>
    </w:p>
    <w:p w14:paraId="20FC8D5B" w14:textId="7E0D40D1"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Стороны договорились, что в случае наступления одного из названных в настоящем пункте событий либо в случае непредставления Поставщику </w:t>
      </w:r>
      <w:r w:rsidR="005A6C3B">
        <w:rPr>
          <w:rFonts w:ascii="Times New Roman" w:eastAsia="Times New Roman" w:hAnsi="Times New Roman"/>
          <w:lang w:eastAsia="ru-RU"/>
        </w:rPr>
        <w:t xml:space="preserve">в </w:t>
      </w:r>
      <w:r w:rsidR="00FB1AF9">
        <w:rPr>
          <w:rFonts w:ascii="Times New Roman" w:eastAsia="Times New Roman" w:hAnsi="Times New Roman"/>
          <w:lang w:eastAsia="ru-RU"/>
        </w:rPr>
        <w:t xml:space="preserve">десятидневный </w:t>
      </w:r>
      <w:r w:rsidR="005A6C3B">
        <w:rPr>
          <w:rFonts w:ascii="Times New Roman" w:eastAsia="Times New Roman" w:hAnsi="Times New Roman"/>
          <w:lang w:eastAsia="ru-RU"/>
        </w:rPr>
        <w:t xml:space="preserve">срок </w:t>
      </w:r>
      <w:r w:rsidRPr="00F72C84">
        <w:rPr>
          <w:rFonts w:ascii="Times New Roman" w:eastAsia="Times New Roman" w:hAnsi="Times New Roman"/>
          <w:lang w:eastAsia="ru-RU"/>
        </w:rPr>
        <w:t xml:space="preserve">по его требованию документов, подтверждающих </w:t>
      </w:r>
      <w:r w:rsidR="00C369B0">
        <w:rPr>
          <w:rFonts w:ascii="Times New Roman" w:eastAsia="Times New Roman" w:hAnsi="Times New Roman"/>
          <w:lang w:eastAsia="ru-RU"/>
        </w:rPr>
        <w:t>права законного владения/</w:t>
      </w:r>
      <w:r w:rsidRPr="00F72C84">
        <w:rPr>
          <w:rFonts w:ascii="Times New Roman" w:eastAsia="Times New Roman" w:hAnsi="Times New Roman"/>
          <w:lang w:eastAsia="ru-RU"/>
        </w:rPr>
        <w:t>пользовани</w:t>
      </w:r>
      <w:r w:rsidR="00C369B0">
        <w:rPr>
          <w:rFonts w:ascii="Times New Roman" w:eastAsia="Times New Roman" w:hAnsi="Times New Roman"/>
          <w:lang w:eastAsia="ru-RU"/>
        </w:rPr>
        <w:t>я</w:t>
      </w:r>
      <w:r w:rsidRPr="00F72C84">
        <w:rPr>
          <w:rFonts w:ascii="Times New Roman" w:eastAsia="Times New Roman" w:hAnsi="Times New Roman"/>
          <w:lang w:eastAsia="ru-RU"/>
        </w:rPr>
        <w:t xml:space="preserve"> газо</w:t>
      </w:r>
      <w:r w:rsidR="00C369B0">
        <w:rPr>
          <w:rFonts w:ascii="Times New Roman" w:eastAsia="Times New Roman" w:hAnsi="Times New Roman"/>
          <w:lang w:eastAsia="ru-RU"/>
        </w:rPr>
        <w:t>использующим</w:t>
      </w:r>
      <w:r w:rsidRPr="00F72C84">
        <w:rPr>
          <w:rFonts w:ascii="Times New Roman" w:eastAsia="Times New Roman" w:hAnsi="Times New Roman"/>
          <w:lang w:eastAsia="ru-RU"/>
        </w:rPr>
        <w:t xml:space="preserve"> оборудованием</w:t>
      </w:r>
      <w:r w:rsidR="00C369B0">
        <w:rPr>
          <w:rFonts w:ascii="Times New Roman" w:eastAsia="Times New Roman" w:hAnsi="Times New Roman"/>
          <w:lang w:eastAsia="ru-RU"/>
        </w:rPr>
        <w:t xml:space="preserve"> и объектом капитального строительства</w:t>
      </w:r>
      <w:r w:rsidRPr="00F72C84">
        <w:rPr>
          <w:rFonts w:ascii="Times New Roman" w:eastAsia="Times New Roman" w:hAnsi="Times New Roman"/>
          <w:lang w:eastAsia="ru-RU"/>
        </w:rPr>
        <w:t>, Поставщик вправе в одностороннем порядке полностью отказаться от исполнения Договора, направив другой Стороне письменное уведомление. В этом случае Покупатель не вправе требовать от Поставщика возмещения убытков.</w:t>
      </w:r>
    </w:p>
    <w:p w14:paraId="13C7AD6F" w14:textId="72647A24" w:rsidR="00CE7B82"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При этом Покупатель, в том числе при неисполнении вышеуказанных требований, обязан оплатить стоимость Газа, потребленного до момента расторжения </w:t>
      </w:r>
      <w:r w:rsidR="005A6C3B">
        <w:rPr>
          <w:rFonts w:ascii="Times New Roman" w:eastAsia="Times New Roman" w:hAnsi="Times New Roman"/>
          <w:lang w:eastAsia="ru-RU"/>
        </w:rPr>
        <w:t xml:space="preserve">настоящего </w:t>
      </w:r>
      <w:r w:rsidRPr="00F72C84">
        <w:rPr>
          <w:rFonts w:ascii="Times New Roman" w:eastAsia="Times New Roman" w:hAnsi="Times New Roman"/>
          <w:lang w:eastAsia="ru-RU"/>
        </w:rPr>
        <w:t>Договора.</w:t>
      </w:r>
    </w:p>
    <w:p w14:paraId="6E5538D6"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9.3. Передача прав и обязанностей по Договору может быть осуществлена Покупателем только с предварительного письменного согласия Поставщика.</w:t>
      </w:r>
    </w:p>
    <w:p w14:paraId="56726ED0" w14:textId="77C51C91"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9.4. При изменении места нахождения (юридического адреса), почтовых, банковских, регистрационных и иных реквизитов, а также в случаях реорганизации, смены лица, уполномоченного действовать от имени Сторон без доверенности (директор и т.п.), изменения адреса или местонахождения </w:t>
      </w:r>
      <w:proofErr w:type="spellStart"/>
      <w:r w:rsidRPr="00F72C84">
        <w:rPr>
          <w:rFonts w:ascii="Times New Roman" w:hAnsi="Times New Roman"/>
        </w:rPr>
        <w:t>газопотребляющего</w:t>
      </w:r>
      <w:proofErr w:type="spellEnd"/>
      <w:r w:rsidRPr="00F72C84">
        <w:rPr>
          <w:rFonts w:ascii="Times New Roman" w:hAnsi="Times New Roman"/>
        </w:rPr>
        <w:t xml:space="preserve"> объекта</w:t>
      </w:r>
      <w:r w:rsidRPr="00F72C84">
        <w:rPr>
          <w:rFonts w:ascii="Times New Roman" w:eastAsia="Times New Roman" w:hAnsi="Times New Roman"/>
          <w:lang w:eastAsia="ru-RU"/>
        </w:rPr>
        <w:t xml:space="preserve">, Стороны обязуются извещать друг друга о произошедших изменениях не </w:t>
      </w:r>
      <w:r w:rsidRPr="00F72C84">
        <w:rPr>
          <w:rFonts w:ascii="Times New Roman" w:eastAsia="Times New Roman" w:hAnsi="Times New Roman"/>
          <w:lang w:eastAsia="ru-RU"/>
        </w:rPr>
        <w:lastRenderedPageBreak/>
        <w:t>позднее 15 дней с момента их наступления с приложением подтверждающих документов. Риск неблагоприятных последствий не уведомления о произошедших изменениях несет Сторона, нарушившая данное условие Договора.</w:t>
      </w:r>
      <w:r w:rsidR="00476055">
        <w:rPr>
          <w:rFonts w:ascii="Times New Roman" w:eastAsia="Times New Roman" w:hAnsi="Times New Roman"/>
          <w:lang w:eastAsia="ru-RU"/>
        </w:rPr>
        <w:t xml:space="preserve"> </w:t>
      </w:r>
      <w:r w:rsidR="00476055" w:rsidRPr="00FC70C4">
        <w:rPr>
          <w:rFonts w:ascii="Times New Roman" w:eastAsia="Times New Roman" w:hAnsi="Times New Roman"/>
          <w:lang w:eastAsia="ru-RU"/>
        </w:rPr>
        <w:t>По требованию одной из Сторон указанные изменения оформляются путем подписания Сторонами дополнительного соглашения к Договору</w:t>
      </w:r>
      <w:r w:rsidR="0023300A">
        <w:rPr>
          <w:rFonts w:ascii="Times New Roman" w:eastAsia="Times New Roman" w:hAnsi="Times New Roman"/>
          <w:lang w:eastAsia="ru-RU"/>
        </w:rPr>
        <w:t>.</w:t>
      </w:r>
    </w:p>
    <w:p w14:paraId="7F12122D" w14:textId="6E3C5A32"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9.5. Покупатель заявляет, что все необходимые документы, для заключения и/или исполнения </w:t>
      </w:r>
      <w:r w:rsidR="0023300A">
        <w:rPr>
          <w:rFonts w:ascii="Times New Roman" w:eastAsia="Times New Roman" w:hAnsi="Times New Roman"/>
          <w:lang w:eastAsia="ru-RU"/>
        </w:rPr>
        <w:t>Д</w:t>
      </w:r>
      <w:r w:rsidRPr="00F72C84">
        <w:rPr>
          <w:rFonts w:ascii="Times New Roman" w:eastAsia="Times New Roman" w:hAnsi="Times New Roman"/>
          <w:lang w:eastAsia="ru-RU"/>
        </w:rPr>
        <w:t>оговора как то: лицензии, разрешения и/или иные документы и/или договоры от соответствующих и уполномоченных на их предоставление государственных органов/лиц Покупателем получены/оформлены, являются юридически действительными и вступившими в силу.</w:t>
      </w:r>
    </w:p>
    <w:p w14:paraId="735048C6"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9.6.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w:t>
      </w:r>
    </w:p>
    <w:p w14:paraId="6A04BAA7" w14:textId="494EE1F0"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Стороны договорились, что обмен</w:t>
      </w:r>
      <w:r w:rsidR="00BD200D">
        <w:rPr>
          <w:rFonts w:ascii="Times New Roman" w:eastAsia="Times New Roman" w:hAnsi="Times New Roman"/>
          <w:lang w:eastAsia="ru-RU"/>
        </w:rPr>
        <w:t xml:space="preserve"> </w:t>
      </w:r>
      <w:r w:rsidRPr="00F72C84">
        <w:rPr>
          <w:rFonts w:ascii="Times New Roman" w:eastAsia="Times New Roman" w:hAnsi="Times New Roman"/>
          <w:lang w:eastAsia="ru-RU"/>
        </w:rPr>
        <w:t>информацией</w:t>
      </w:r>
      <w:r w:rsidR="00FC70C4">
        <w:rPr>
          <w:rFonts w:ascii="Times New Roman" w:eastAsia="Times New Roman" w:hAnsi="Times New Roman"/>
          <w:lang w:eastAsia="ru-RU"/>
        </w:rPr>
        <w:t xml:space="preserve"> </w:t>
      </w:r>
      <w:r w:rsidR="00D96BAD">
        <w:rPr>
          <w:rFonts w:ascii="Times New Roman" w:eastAsia="Times New Roman" w:hAnsi="Times New Roman"/>
          <w:lang w:eastAsia="ru-RU"/>
        </w:rPr>
        <w:t xml:space="preserve">за исключением случаев, </w:t>
      </w:r>
      <w:r w:rsidR="00FB1AF9">
        <w:rPr>
          <w:rFonts w:ascii="Times New Roman" w:eastAsia="Times New Roman" w:hAnsi="Times New Roman"/>
          <w:lang w:eastAsia="ru-RU"/>
        </w:rPr>
        <w:t xml:space="preserve">прямо </w:t>
      </w:r>
      <w:r w:rsidR="00D96BAD">
        <w:rPr>
          <w:rFonts w:ascii="Times New Roman" w:eastAsia="Times New Roman" w:hAnsi="Times New Roman"/>
          <w:lang w:eastAsia="ru-RU"/>
        </w:rPr>
        <w:t>указанных в Договоре,</w:t>
      </w:r>
      <w:r w:rsidRPr="00F72C84">
        <w:rPr>
          <w:rFonts w:ascii="Times New Roman" w:eastAsia="Times New Roman" w:hAnsi="Times New Roman"/>
          <w:lang w:eastAsia="ru-RU"/>
        </w:rPr>
        <w:t xml:space="preserve"> по электронной почте в рамках исполнения настоящего Договора, может происходить только на следующие адреса:</w:t>
      </w:r>
    </w:p>
    <w:p w14:paraId="52799A11"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Электронный адрес Поставщика: </w:t>
      </w:r>
      <w:r w:rsidRPr="00F72C84">
        <w:rPr>
          <w:rFonts w:ascii="Times New Roman" w:eastAsia="Times New Roman" w:hAnsi="Times New Roman"/>
          <w:lang w:eastAsia="ru-RU"/>
        </w:rPr>
        <w:fldChar w:fldCharType="begin"/>
      </w:r>
      <w:r w:rsidRPr="00F72C84">
        <w:rPr>
          <w:rFonts w:ascii="Times New Roman" w:eastAsia="Times New Roman" w:hAnsi="Times New Roman"/>
          <w:lang w:eastAsia="ru-RU"/>
        </w:rPr>
        <w:instrText xml:space="preserve"> MERGEFIELD  ЭлПочтаОДСПост  \* MERGEFORMAT </w:instrText>
      </w:r>
      <w:r w:rsidRPr="00F72C84">
        <w:rPr>
          <w:rFonts w:ascii="Times New Roman" w:eastAsia="Times New Roman" w:hAnsi="Times New Roman"/>
          <w:lang w:eastAsia="ru-RU"/>
        </w:rPr>
        <w:fldChar w:fldCharType="separate"/>
      </w:r>
      <w:r w:rsidRPr="00F72C84">
        <w:rPr>
          <w:rFonts w:ascii="Times New Roman" w:eastAsia="Times New Roman" w:hAnsi="Times New Roman"/>
          <w:lang w:eastAsia="ru-RU"/>
        </w:rPr>
        <w:t>pp@kostroma.novatek.ru</w:t>
      </w:r>
      <w:r w:rsidRPr="00F72C84">
        <w:rPr>
          <w:rFonts w:ascii="Times New Roman" w:eastAsia="Times New Roman" w:hAnsi="Times New Roman"/>
          <w:lang w:eastAsia="ru-RU"/>
        </w:rPr>
        <w:fldChar w:fldCharType="end"/>
      </w:r>
    </w:p>
    <w:p w14:paraId="1E18729E"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Электронный адрес Покупателя:  </w:t>
      </w:r>
      <w:r w:rsidRPr="00F72C84">
        <w:rPr>
          <w:rFonts w:ascii="Times New Roman" w:eastAsia="Times New Roman" w:hAnsi="Times New Roman"/>
          <w:szCs w:val="30"/>
          <w:lang w:eastAsia="ru-RU"/>
        </w:rPr>
        <w:t>______________________</w:t>
      </w:r>
    </w:p>
    <w:p w14:paraId="2AF1D537" w14:textId="6CCFDC4E"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Стороны договорились, что информация, направленная по электронным адресам, </w:t>
      </w:r>
      <w:r w:rsidR="00927778">
        <w:rPr>
          <w:rFonts w:ascii="Times New Roman" w:eastAsia="Times New Roman" w:hAnsi="Times New Roman"/>
          <w:lang w:eastAsia="ru-RU"/>
        </w:rPr>
        <w:t xml:space="preserve">указанным в настоящем договоре, </w:t>
      </w:r>
      <w:r w:rsidRPr="00F72C84">
        <w:rPr>
          <w:rFonts w:ascii="Times New Roman" w:eastAsia="Times New Roman" w:hAnsi="Times New Roman"/>
          <w:lang w:eastAsia="ru-RU"/>
        </w:rPr>
        <w:t xml:space="preserve">не может быть раскрыта третьим лицам без предварительного письменного согласия другой Стороны. </w:t>
      </w:r>
      <w:r w:rsidR="00927778">
        <w:rPr>
          <w:rFonts w:ascii="Times New Roman" w:eastAsia="Times New Roman" w:hAnsi="Times New Roman"/>
          <w:lang w:eastAsia="ru-RU"/>
        </w:rPr>
        <w:t xml:space="preserve">Стороны самостоятельно обязаны принимать все возможные меры по защите передаваемой информации. </w:t>
      </w:r>
      <w:r w:rsidRPr="00F72C84">
        <w:rPr>
          <w:rFonts w:ascii="Times New Roman" w:eastAsia="Times New Roman" w:hAnsi="Times New Roman"/>
          <w:lang w:eastAsia="ru-RU"/>
        </w:rPr>
        <w:t>В случае нарушения одной из Сторон положений настоящего пункта Договора, такая Сторона обязана возместить другой Стороне убытки в полном объеме в соответствии с действующим законодательством Российской Федерации.</w:t>
      </w:r>
      <w:r w:rsidR="00927778">
        <w:rPr>
          <w:rFonts w:ascii="Times New Roman" w:eastAsia="Times New Roman" w:hAnsi="Times New Roman"/>
          <w:lang w:eastAsia="ru-RU"/>
        </w:rPr>
        <w:t xml:space="preserve"> </w:t>
      </w:r>
    </w:p>
    <w:p w14:paraId="1A8D7334" w14:textId="08D12E14"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9.7. Во всем остальном, что не оговаривается в Договоре, Стороны руководствуются действующим законодательством Р</w:t>
      </w:r>
      <w:r w:rsidR="0023300A">
        <w:rPr>
          <w:rFonts w:ascii="Times New Roman" w:eastAsia="Times New Roman" w:hAnsi="Times New Roman"/>
          <w:lang w:eastAsia="ru-RU"/>
        </w:rPr>
        <w:t>оссийской Федерации</w:t>
      </w:r>
      <w:r w:rsidRPr="00F72C84">
        <w:rPr>
          <w:rFonts w:ascii="Times New Roman" w:eastAsia="Times New Roman" w:hAnsi="Times New Roman"/>
          <w:lang w:eastAsia="ru-RU"/>
        </w:rPr>
        <w:t>.</w:t>
      </w:r>
    </w:p>
    <w:p w14:paraId="11286DF6" w14:textId="79D2E714" w:rsidR="00CE7B82" w:rsidRPr="00F72C84" w:rsidRDefault="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9.7.1. Поставщик информирует Покупателя о</w:t>
      </w:r>
      <w:r w:rsidR="00481AFE">
        <w:rPr>
          <w:rFonts w:ascii="Times New Roman" w:eastAsia="Times New Roman" w:hAnsi="Times New Roman"/>
          <w:lang w:eastAsia="ru-RU"/>
        </w:rPr>
        <w:t xml:space="preserve">б Антикоррупционной политике Поставщика (далее – Политика), </w:t>
      </w:r>
      <w:r w:rsidR="001F5F68">
        <w:rPr>
          <w:rFonts w:ascii="Times New Roman" w:eastAsia="Times New Roman" w:hAnsi="Times New Roman"/>
          <w:lang w:eastAsia="ru-RU"/>
        </w:rPr>
        <w:t>размещённой</w:t>
      </w:r>
      <w:r w:rsidR="005E069E">
        <w:rPr>
          <w:rFonts w:ascii="Times New Roman" w:eastAsia="Times New Roman" w:hAnsi="Times New Roman"/>
          <w:lang w:eastAsia="ru-RU"/>
        </w:rPr>
        <w:t xml:space="preserve"> на официальном сайте Поставщика в сети Интернет</w:t>
      </w:r>
      <w:r w:rsidR="00481AFE">
        <w:rPr>
          <w:rFonts w:ascii="Times New Roman" w:eastAsia="Times New Roman" w:hAnsi="Times New Roman"/>
          <w:lang w:eastAsia="ru-RU"/>
        </w:rPr>
        <w:t>.</w:t>
      </w:r>
      <w:r w:rsidRPr="00F72C84">
        <w:rPr>
          <w:rFonts w:ascii="Times New Roman" w:eastAsia="Times New Roman" w:hAnsi="Times New Roman"/>
          <w:lang w:eastAsia="ru-RU"/>
        </w:rPr>
        <w:t xml:space="preserve"> Заключением Договора Покупатель подтверждает ознакомление с Политикой </w:t>
      </w:r>
      <w:proofErr w:type="spellStart"/>
      <w:r w:rsidRPr="00F72C84">
        <w:rPr>
          <w:rFonts w:ascii="Times New Roman" w:eastAsia="Times New Roman" w:hAnsi="Times New Roman"/>
          <w:lang w:eastAsia="ru-RU"/>
        </w:rPr>
        <w:t>Поставщика.При</w:t>
      </w:r>
      <w:proofErr w:type="spellEnd"/>
      <w:r w:rsidRPr="00F72C84">
        <w:rPr>
          <w:rFonts w:ascii="Times New Roman" w:eastAsia="Times New Roman" w:hAnsi="Times New Roman"/>
          <w:lang w:eastAsia="ru-RU"/>
        </w:rPr>
        <w:t xml:space="preserve">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w:t>
      </w:r>
    </w:p>
    <w:p w14:paraId="570F287E"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7B915777"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9.7.2.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F72C84">
        <w:rPr>
          <w:rFonts w:ascii="Times New Roman" w:eastAsia="Times New Roman" w:hAnsi="Times New Roman"/>
          <w:lang w:eastAsia="ru-RU"/>
        </w:rPr>
        <w:t>ов</w:t>
      </w:r>
      <w:proofErr w:type="spellEnd"/>
      <w:r w:rsidRPr="00F72C84">
        <w:rPr>
          <w:rFonts w:ascii="Times New Roman" w:eastAsia="Times New Roman" w:hAnsi="Times New Roman"/>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14:paraId="11D56D70" w14:textId="77777777" w:rsidR="00CE7B82" w:rsidRPr="00F72C84" w:rsidRDefault="00660A14" w:rsidP="00CE7B82">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Поставщик</w:t>
      </w:r>
      <w:r w:rsidR="00CE7B82" w:rsidRPr="00F72C84">
        <w:rPr>
          <w:rFonts w:ascii="Times New Roman" w:eastAsia="Times New Roman" w:hAnsi="Times New Roman"/>
          <w:lang w:eastAsia="ru-RU"/>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3D3F1B45" w14:textId="6CACB4D2"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9.8. Стороны признают, что полученные ими электронные документы, заверенные электронно-цифровой подписью уполномоченных лиц, юридически эквивалентны документам на бумажных носителях, заверенным соответствующими подписями и оттиском печатей Сторон.</w:t>
      </w:r>
    </w:p>
    <w:p w14:paraId="3906078D"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 xml:space="preserve">Выставление и получение документов в электронном виде по телекоммуникационным каналам связи осуществляется через организации, обеспечивающие обмен открытой и конфиденциальной </w:t>
      </w:r>
      <w:r w:rsidRPr="00F72C84">
        <w:rPr>
          <w:rFonts w:ascii="Times New Roman" w:eastAsia="Times New Roman" w:hAnsi="Times New Roman"/>
          <w:lang w:eastAsia="ru-RU"/>
        </w:rPr>
        <w:lastRenderedPageBreak/>
        <w:t>информацией по телекоммуникационным каналам связи в рамках электронного документооборота между Сторонами (Оператор</w:t>
      </w:r>
      <w:r w:rsidR="0023300A">
        <w:rPr>
          <w:rFonts w:ascii="Times New Roman" w:eastAsia="Times New Roman" w:hAnsi="Times New Roman"/>
          <w:lang w:eastAsia="ru-RU"/>
        </w:rPr>
        <w:t>ы</w:t>
      </w:r>
      <w:r w:rsidRPr="00F72C84">
        <w:rPr>
          <w:rFonts w:ascii="Times New Roman" w:eastAsia="Times New Roman" w:hAnsi="Times New Roman"/>
          <w:lang w:eastAsia="ru-RU"/>
        </w:rPr>
        <w:t xml:space="preserve"> электронного документооборота).</w:t>
      </w:r>
    </w:p>
    <w:p w14:paraId="375C6BC3" w14:textId="77777777" w:rsidR="00CE7B82" w:rsidRPr="00F72C84" w:rsidRDefault="00CE7B82" w:rsidP="00CE7B82">
      <w:pPr>
        <w:spacing w:after="0" w:line="240" w:lineRule="auto"/>
        <w:ind w:firstLine="708"/>
        <w:jc w:val="both"/>
        <w:rPr>
          <w:rFonts w:ascii="Times New Roman" w:eastAsia="Times New Roman" w:hAnsi="Times New Roman"/>
          <w:lang w:eastAsia="ru-RU"/>
        </w:rPr>
      </w:pPr>
      <w:r w:rsidRPr="00F72C84">
        <w:rPr>
          <w:rFonts w:ascii="Times New Roman" w:eastAsia="Times New Roman" w:hAnsi="Times New Roman"/>
          <w:lang w:eastAsia="ru-RU"/>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23241645" w14:textId="15852D52" w:rsidR="003C308F" w:rsidRPr="00F72C84" w:rsidRDefault="00CE7B82" w:rsidP="00CE7B82">
      <w:pPr>
        <w:spacing w:after="0" w:line="240" w:lineRule="auto"/>
        <w:ind w:firstLine="708"/>
        <w:jc w:val="both"/>
        <w:rPr>
          <w:rFonts w:ascii="Times New Roman" w:hAnsi="Times New Roman"/>
        </w:rPr>
      </w:pPr>
      <w:r w:rsidRPr="00F72C84">
        <w:rPr>
          <w:rFonts w:ascii="Times New Roman" w:eastAsia="Times New Roman" w:hAnsi="Times New Roman"/>
          <w:lang w:eastAsia="ru-RU"/>
        </w:rPr>
        <w:t xml:space="preserve">9.9. Покупатель обязан предоставлять Поставщику информацию об использовании Газа для оказания коммунальных услуг населению и коммунально-бытовым потребителям, в </w:t>
      </w:r>
      <w:proofErr w:type="spellStart"/>
      <w:r w:rsidRPr="00F72C84">
        <w:rPr>
          <w:rFonts w:ascii="Times New Roman" w:eastAsia="Times New Roman" w:hAnsi="Times New Roman"/>
          <w:lang w:eastAsia="ru-RU"/>
        </w:rPr>
        <w:t>т.ч</w:t>
      </w:r>
      <w:proofErr w:type="spellEnd"/>
      <w:r w:rsidRPr="00F72C84">
        <w:rPr>
          <w:rFonts w:ascii="Times New Roman" w:eastAsia="Times New Roman" w:hAnsi="Times New Roman"/>
          <w:lang w:eastAsia="ru-RU"/>
        </w:rPr>
        <w:t>. для выработки тепловой и/или электрической энергии, и/или последующей поставки Газа в целях обеспечения коммунальными услугами граждан, проживающих в многоквартирных домах, отдельных (частных) жилых домах или для обеспечения потребностей медицинских учреждений, организаций связи, объектов жилищно-коммунального хозяйства, объектов вентиляции, водоотлива, основных подъемных устройств угольных и горнорудных организаций, метрополитена, в</w:t>
      </w:r>
      <w:r w:rsidRPr="00F72C84">
        <w:rPr>
          <w:rFonts w:ascii="Times New Roman" w:hAnsi="Times New Roman"/>
        </w:rPr>
        <w:t xml:space="preserve"> том числе, о доле Газа, предназначенного для использования в указанных целях, а также о доле денежных средств, поступающих от абонентов, своевременно оплачивающих Покупателю коммунальные услуги, в общей выручке за коммунальные услуги.</w:t>
      </w:r>
    </w:p>
    <w:p w14:paraId="3FD86FD0" w14:textId="04D072B9" w:rsidR="00CE7B82" w:rsidRDefault="00CE7B82" w:rsidP="00CE7B82">
      <w:pPr>
        <w:spacing w:after="0" w:line="240" w:lineRule="auto"/>
        <w:ind w:firstLine="709"/>
        <w:jc w:val="both"/>
        <w:rPr>
          <w:rFonts w:ascii="Times New Roman" w:hAnsi="Times New Roman"/>
        </w:rPr>
      </w:pPr>
      <w:r w:rsidRPr="00F72C84">
        <w:rPr>
          <w:rFonts w:ascii="Times New Roman" w:hAnsi="Times New Roman"/>
        </w:rPr>
        <w:t xml:space="preserve">9.10. Все изменения и дополнения к настоящему Договору, за исключением случаев, предусмотренных Договором, совершаются в виде дополнительных соглашений и должны быть подписаны уполномоченными представителями Сторон. </w:t>
      </w:r>
    </w:p>
    <w:p w14:paraId="4BCDDF26" w14:textId="1D5A5A81" w:rsidR="001A624A" w:rsidRPr="00F72C84" w:rsidRDefault="004740E5" w:rsidP="00CE7B82">
      <w:pPr>
        <w:spacing w:after="0" w:line="240" w:lineRule="auto"/>
        <w:ind w:firstLine="709"/>
        <w:jc w:val="both"/>
        <w:rPr>
          <w:rFonts w:ascii="Times New Roman" w:hAnsi="Times New Roman"/>
        </w:rPr>
      </w:pPr>
      <w:r>
        <w:rPr>
          <w:rFonts w:ascii="Times New Roman" w:hAnsi="Times New Roman"/>
        </w:rPr>
        <w:t>Все</w:t>
      </w:r>
      <w:r w:rsidR="007B1B5C">
        <w:rPr>
          <w:rFonts w:ascii="Times New Roman" w:hAnsi="Times New Roman"/>
        </w:rPr>
        <w:t xml:space="preserve"> документы (письма, информация и т.д.)</w:t>
      </w:r>
      <w:r w:rsidR="001A624A">
        <w:rPr>
          <w:rFonts w:ascii="Times New Roman" w:hAnsi="Times New Roman"/>
        </w:rPr>
        <w:t>, направляемые Сторонами в рамках исполнения настоящего Договора</w:t>
      </w:r>
      <w:r w:rsidR="007B0038">
        <w:rPr>
          <w:rFonts w:ascii="Times New Roman" w:hAnsi="Times New Roman"/>
        </w:rPr>
        <w:t>,</w:t>
      </w:r>
      <w:r w:rsidR="001A624A">
        <w:rPr>
          <w:rFonts w:ascii="Times New Roman" w:hAnsi="Times New Roman"/>
        </w:rPr>
        <w:t xml:space="preserve"> должны быть подписаны уполномоченными представителями Сторон.</w:t>
      </w:r>
    </w:p>
    <w:p w14:paraId="6D4662E4" w14:textId="77777777" w:rsidR="00CE7B82" w:rsidRPr="00F72C84" w:rsidRDefault="00CE7B82" w:rsidP="00CE7B82">
      <w:pPr>
        <w:spacing w:after="0" w:line="240" w:lineRule="auto"/>
        <w:ind w:firstLine="709"/>
        <w:jc w:val="both"/>
        <w:rPr>
          <w:rFonts w:ascii="Times New Roman" w:eastAsia="Times New Roman" w:hAnsi="Times New Roman"/>
          <w:lang w:eastAsia="ru-RU"/>
        </w:rPr>
      </w:pPr>
      <w:r w:rsidRPr="00F72C84">
        <w:rPr>
          <w:rFonts w:ascii="Times New Roman" w:eastAsia="Times New Roman" w:hAnsi="Times New Roman"/>
          <w:lang w:eastAsia="ru-RU"/>
        </w:rPr>
        <w:t>9.11. Приложения к Договору считаются неотъемлемой частью настоящего Договора:</w:t>
      </w:r>
    </w:p>
    <w:tbl>
      <w:tblPr>
        <w:tblW w:w="10116" w:type="dxa"/>
        <w:tblInd w:w="108" w:type="dxa"/>
        <w:tblLook w:val="04A0" w:firstRow="1" w:lastRow="0" w:firstColumn="1" w:lastColumn="0" w:noHBand="0" w:noVBand="1"/>
      </w:tblPr>
      <w:tblGrid>
        <w:gridCol w:w="1997"/>
        <w:gridCol w:w="8119"/>
      </w:tblGrid>
      <w:tr w:rsidR="00CE7B82" w:rsidRPr="00F72C84" w14:paraId="6C4409BD" w14:textId="77777777" w:rsidTr="00E513BC">
        <w:trPr>
          <w:trHeight w:val="258"/>
        </w:trPr>
        <w:tc>
          <w:tcPr>
            <w:tcW w:w="1997" w:type="dxa"/>
            <w:shd w:val="clear" w:color="auto" w:fill="auto"/>
          </w:tcPr>
          <w:p w14:paraId="404CA6FC" w14:textId="77777777" w:rsidR="00CE7B82" w:rsidRPr="00F72C84" w:rsidRDefault="00CE7B82" w:rsidP="000A097C">
            <w:pPr>
              <w:spacing w:after="0" w:line="240" w:lineRule="auto"/>
              <w:jc w:val="both"/>
              <w:rPr>
                <w:rFonts w:ascii="Times New Roman" w:eastAsia="Times New Roman" w:hAnsi="Times New Roman"/>
                <w:lang w:eastAsia="ru-RU"/>
              </w:rPr>
            </w:pPr>
            <w:r w:rsidRPr="00F72C84">
              <w:rPr>
                <w:rFonts w:ascii="Times New Roman" w:eastAsia="Times New Roman" w:hAnsi="Times New Roman"/>
                <w:lang w:eastAsia="ru-RU"/>
              </w:rPr>
              <w:t>Приложение № 1</w:t>
            </w:r>
          </w:p>
        </w:tc>
        <w:tc>
          <w:tcPr>
            <w:tcW w:w="8119" w:type="dxa"/>
            <w:shd w:val="clear" w:color="auto" w:fill="auto"/>
          </w:tcPr>
          <w:p w14:paraId="57AEE996" w14:textId="77777777" w:rsidR="00CE7B82" w:rsidRPr="00F72C84" w:rsidRDefault="00CE7B82" w:rsidP="000A097C">
            <w:pPr>
              <w:spacing w:after="0" w:line="240" w:lineRule="auto"/>
              <w:jc w:val="both"/>
              <w:rPr>
                <w:rFonts w:ascii="Times New Roman" w:eastAsia="Times New Roman" w:hAnsi="Times New Roman"/>
                <w:lang w:eastAsia="ru-RU"/>
              </w:rPr>
            </w:pPr>
            <w:r w:rsidRPr="00F72C84">
              <w:rPr>
                <w:rFonts w:ascii="Times New Roman" w:eastAsia="Times New Roman" w:hAnsi="Times New Roman"/>
                <w:lang w:eastAsia="ru-RU"/>
              </w:rPr>
              <w:t>График поставки Газа;</w:t>
            </w:r>
          </w:p>
        </w:tc>
      </w:tr>
      <w:tr w:rsidR="00D021C6" w:rsidRPr="00D021C6" w14:paraId="5AF56FE7" w14:textId="77777777" w:rsidTr="00E513BC">
        <w:trPr>
          <w:trHeight w:val="258"/>
        </w:trPr>
        <w:tc>
          <w:tcPr>
            <w:tcW w:w="1997" w:type="dxa"/>
            <w:shd w:val="clear" w:color="auto" w:fill="auto"/>
          </w:tcPr>
          <w:p w14:paraId="44068ED7" w14:textId="1C14C5AD" w:rsidR="00D021C6" w:rsidRPr="00F72C84" w:rsidRDefault="00D021C6">
            <w:pPr>
              <w:spacing w:after="0" w:line="240" w:lineRule="auto"/>
              <w:jc w:val="both"/>
              <w:rPr>
                <w:rFonts w:ascii="Times New Roman" w:eastAsia="Times New Roman" w:hAnsi="Times New Roman"/>
                <w:lang w:eastAsia="ru-RU"/>
              </w:rPr>
            </w:pPr>
            <w:r w:rsidRPr="00E513BC">
              <w:rPr>
                <w:rFonts w:ascii="Times New Roman" w:eastAsia="Times New Roman" w:hAnsi="Times New Roman"/>
                <w:lang w:eastAsia="ru-RU"/>
              </w:rPr>
              <w:t>Приложение №</w:t>
            </w:r>
            <w:r>
              <w:rPr>
                <w:rFonts w:ascii="Times New Roman" w:eastAsia="Times New Roman" w:hAnsi="Times New Roman"/>
                <w:lang w:eastAsia="ru-RU"/>
              </w:rPr>
              <w:t xml:space="preserve"> 2</w:t>
            </w:r>
          </w:p>
        </w:tc>
        <w:tc>
          <w:tcPr>
            <w:tcW w:w="8119" w:type="dxa"/>
            <w:shd w:val="clear" w:color="auto" w:fill="auto"/>
          </w:tcPr>
          <w:p w14:paraId="4AA299DC" w14:textId="68491CAB" w:rsidR="00D021C6" w:rsidRPr="00F72C84" w:rsidRDefault="00D021C6" w:rsidP="00D021C6">
            <w:pPr>
              <w:spacing w:after="0" w:line="240" w:lineRule="auto"/>
              <w:jc w:val="both"/>
              <w:rPr>
                <w:rFonts w:ascii="Times New Roman" w:eastAsia="Times New Roman" w:hAnsi="Times New Roman"/>
                <w:lang w:eastAsia="ru-RU"/>
              </w:rPr>
            </w:pPr>
            <w:r w:rsidRPr="00E513BC">
              <w:rPr>
                <w:rFonts w:ascii="Times New Roman" w:eastAsia="Times New Roman" w:hAnsi="Times New Roman"/>
                <w:lang w:eastAsia="ru-RU"/>
              </w:rPr>
              <w:t>Сведения о показаниях узла(</w:t>
            </w:r>
            <w:proofErr w:type="spellStart"/>
            <w:r w:rsidRPr="00E513BC">
              <w:rPr>
                <w:rFonts w:ascii="Times New Roman" w:eastAsia="Times New Roman" w:hAnsi="Times New Roman"/>
                <w:lang w:eastAsia="ru-RU"/>
              </w:rPr>
              <w:t>ов</w:t>
            </w:r>
            <w:proofErr w:type="spellEnd"/>
            <w:r w:rsidRPr="00E513BC">
              <w:rPr>
                <w:rFonts w:ascii="Times New Roman" w:eastAsia="Times New Roman" w:hAnsi="Times New Roman"/>
                <w:lang w:eastAsia="ru-RU"/>
              </w:rPr>
              <w:t>) учета газа</w:t>
            </w:r>
          </w:p>
        </w:tc>
      </w:tr>
    </w:tbl>
    <w:p w14:paraId="0936873B" w14:textId="77777777" w:rsidR="00CE7B82" w:rsidRDefault="00CE7B82" w:rsidP="00CE7B82">
      <w:pPr>
        <w:spacing w:before="120" w:after="0" w:line="240" w:lineRule="auto"/>
        <w:ind w:firstLine="709"/>
        <w:jc w:val="both"/>
        <w:rPr>
          <w:rFonts w:ascii="Times New Roman" w:hAnsi="Times New Roman"/>
          <w:b/>
          <w:i/>
          <w:u w:val="single"/>
        </w:rPr>
      </w:pPr>
    </w:p>
    <w:p w14:paraId="0BEEA7BF" w14:textId="77777777" w:rsidR="00CE7B82" w:rsidRPr="00F72C84" w:rsidRDefault="00CE7B82" w:rsidP="00CE7B82">
      <w:pPr>
        <w:spacing w:before="120" w:after="0" w:line="240" w:lineRule="auto"/>
        <w:ind w:firstLine="709"/>
        <w:jc w:val="both"/>
        <w:rPr>
          <w:rFonts w:ascii="Times New Roman" w:hAnsi="Times New Roman"/>
          <w:b/>
          <w:i/>
          <w:u w:val="single"/>
        </w:rPr>
      </w:pPr>
      <w:r w:rsidRPr="00F72C84">
        <w:rPr>
          <w:rFonts w:ascii="Times New Roman" w:hAnsi="Times New Roman"/>
          <w:b/>
          <w:i/>
          <w:u w:val="single"/>
        </w:rPr>
        <w:t xml:space="preserve">Для  </w:t>
      </w:r>
      <w:proofErr w:type="spellStart"/>
      <w:r w:rsidRPr="00F72C84">
        <w:rPr>
          <w:rFonts w:ascii="Times New Roman" w:hAnsi="Times New Roman"/>
          <w:b/>
          <w:i/>
          <w:u w:val="single"/>
        </w:rPr>
        <w:t>бюджетофинансируемых</w:t>
      </w:r>
      <w:proofErr w:type="spellEnd"/>
      <w:r w:rsidRPr="00F72C84">
        <w:rPr>
          <w:rFonts w:ascii="Times New Roman" w:hAnsi="Times New Roman"/>
          <w:b/>
          <w:i/>
          <w:u w:val="single"/>
        </w:rPr>
        <w:t xml:space="preserve"> предприятий дополнить </w:t>
      </w:r>
      <w:r>
        <w:rPr>
          <w:rFonts w:ascii="Times New Roman" w:hAnsi="Times New Roman"/>
          <w:b/>
          <w:i/>
          <w:u w:val="single"/>
        </w:rPr>
        <w:t>пункт</w:t>
      </w:r>
      <w:r w:rsidRPr="00F72C84">
        <w:rPr>
          <w:rFonts w:ascii="Times New Roman" w:hAnsi="Times New Roman"/>
          <w:b/>
          <w:i/>
          <w:u w:val="single"/>
        </w:rPr>
        <w:t xml:space="preserve"> </w:t>
      </w:r>
      <w:r>
        <w:rPr>
          <w:rFonts w:ascii="Times New Roman" w:hAnsi="Times New Roman"/>
          <w:b/>
          <w:i/>
          <w:u w:val="single"/>
        </w:rPr>
        <w:t xml:space="preserve">9.11 Договора абзацем </w:t>
      </w:r>
      <w:r w:rsidRPr="00F72C84">
        <w:rPr>
          <w:rFonts w:ascii="Times New Roman" w:hAnsi="Times New Roman"/>
          <w:b/>
          <w:i/>
          <w:u w:val="single"/>
        </w:rPr>
        <w:t xml:space="preserve">следующей редакции: </w:t>
      </w:r>
    </w:p>
    <w:p w14:paraId="5DA5FE89" w14:textId="64F29022" w:rsidR="00CE7B82" w:rsidRPr="00652C2B" w:rsidRDefault="00CE7B82" w:rsidP="00CE7B82">
      <w:pPr>
        <w:spacing w:before="120" w:after="0" w:line="240" w:lineRule="auto"/>
        <w:ind w:firstLine="709"/>
        <w:jc w:val="both"/>
        <w:rPr>
          <w:rFonts w:ascii="Times New Roman" w:hAnsi="Times New Roman"/>
          <w:b/>
          <w:i/>
          <w:u w:val="single"/>
        </w:rPr>
      </w:pPr>
      <w:r w:rsidRPr="00652C2B">
        <w:rPr>
          <w:rFonts w:ascii="Times New Roman" w:eastAsia="Times New Roman" w:hAnsi="Times New Roman"/>
          <w:i/>
          <w:lang w:eastAsia="ru-RU"/>
        </w:rPr>
        <w:t xml:space="preserve">Приложение № </w:t>
      </w:r>
      <w:r w:rsidR="00D021C6">
        <w:rPr>
          <w:rFonts w:ascii="Times New Roman" w:eastAsia="Times New Roman" w:hAnsi="Times New Roman"/>
          <w:i/>
          <w:lang w:eastAsia="ru-RU"/>
        </w:rPr>
        <w:t>3</w:t>
      </w:r>
      <w:r w:rsidRPr="00652C2B">
        <w:rPr>
          <w:rFonts w:ascii="Times New Roman" w:eastAsia="Times New Roman" w:hAnsi="Times New Roman"/>
          <w:i/>
          <w:lang w:eastAsia="ru-RU"/>
        </w:rPr>
        <w:t xml:space="preserve">                    </w:t>
      </w:r>
      <w:r w:rsidR="0023300A">
        <w:rPr>
          <w:rFonts w:ascii="Times New Roman" w:eastAsia="Times New Roman" w:hAnsi="Times New Roman"/>
          <w:i/>
          <w:lang w:eastAsia="ru-RU"/>
        </w:rPr>
        <w:t>Форма</w:t>
      </w:r>
      <w:r w:rsidRPr="00652C2B">
        <w:rPr>
          <w:rFonts w:ascii="Times New Roman" w:eastAsia="Times New Roman" w:hAnsi="Times New Roman"/>
          <w:i/>
          <w:lang w:eastAsia="ru-RU"/>
        </w:rPr>
        <w:t xml:space="preserve"> Расшифровк</w:t>
      </w:r>
      <w:r w:rsidR="0023300A">
        <w:rPr>
          <w:rFonts w:ascii="Times New Roman" w:eastAsia="Times New Roman" w:hAnsi="Times New Roman"/>
          <w:i/>
          <w:lang w:eastAsia="ru-RU"/>
        </w:rPr>
        <w:t>и</w:t>
      </w:r>
      <w:r w:rsidRPr="00652C2B">
        <w:rPr>
          <w:rFonts w:ascii="Times New Roman" w:eastAsia="Times New Roman" w:hAnsi="Times New Roman"/>
          <w:i/>
          <w:lang w:eastAsia="ru-RU"/>
        </w:rPr>
        <w:t xml:space="preserve"> к </w:t>
      </w:r>
      <w:r w:rsidR="0023300A">
        <w:rPr>
          <w:rFonts w:ascii="Times New Roman" w:eastAsia="Times New Roman" w:hAnsi="Times New Roman"/>
          <w:i/>
          <w:lang w:eastAsia="ru-RU"/>
        </w:rPr>
        <w:t>Д</w:t>
      </w:r>
      <w:r w:rsidRPr="00652C2B">
        <w:rPr>
          <w:rFonts w:ascii="Times New Roman" w:eastAsia="Times New Roman" w:hAnsi="Times New Roman"/>
          <w:i/>
          <w:lang w:eastAsia="ru-RU"/>
        </w:rPr>
        <w:t>оговору.</w:t>
      </w:r>
    </w:p>
    <w:p w14:paraId="4422B7CB" w14:textId="77777777" w:rsidR="00CE7B82" w:rsidRDefault="00CE7B82" w:rsidP="00CE7B82">
      <w:pPr>
        <w:spacing w:before="120" w:after="0" w:line="240" w:lineRule="auto"/>
        <w:ind w:firstLine="709"/>
        <w:jc w:val="both"/>
        <w:rPr>
          <w:rFonts w:ascii="Times New Roman" w:hAnsi="Times New Roman"/>
          <w:b/>
          <w:i/>
          <w:u w:val="single"/>
        </w:rPr>
      </w:pPr>
    </w:p>
    <w:p w14:paraId="02F1C16A" w14:textId="77777777" w:rsidR="009A200D" w:rsidRDefault="00CE7B82" w:rsidP="009A200D">
      <w:pPr>
        <w:spacing w:before="120" w:after="0" w:line="240" w:lineRule="auto"/>
        <w:ind w:firstLine="709"/>
        <w:jc w:val="both"/>
        <w:rPr>
          <w:rFonts w:ascii="Times New Roman" w:hAnsi="Times New Roman"/>
          <w:b/>
          <w:i/>
          <w:u w:val="single"/>
        </w:rPr>
      </w:pPr>
      <w:r w:rsidRPr="00F72C84">
        <w:rPr>
          <w:rFonts w:ascii="Times New Roman" w:hAnsi="Times New Roman"/>
          <w:b/>
          <w:i/>
          <w:u w:val="single"/>
        </w:rPr>
        <w:t>Для</w:t>
      </w:r>
      <w:r>
        <w:rPr>
          <w:rFonts w:ascii="Times New Roman" w:hAnsi="Times New Roman"/>
          <w:b/>
          <w:i/>
          <w:u w:val="single"/>
        </w:rPr>
        <w:t xml:space="preserve"> организаций, использующих газ при строительстве многоквартирных жилых домов или в ведомственных квартирах,</w:t>
      </w:r>
      <w:r w:rsidRPr="00F72C84">
        <w:rPr>
          <w:rFonts w:ascii="Times New Roman" w:hAnsi="Times New Roman"/>
          <w:b/>
          <w:i/>
          <w:u w:val="single"/>
        </w:rPr>
        <w:t xml:space="preserve"> дополнить </w:t>
      </w:r>
      <w:r>
        <w:rPr>
          <w:rFonts w:ascii="Times New Roman" w:hAnsi="Times New Roman"/>
          <w:b/>
          <w:i/>
          <w:u w:val="single"/>
        </w:rPr>
        <w:t>раздел 9</w:t>
      </w:r>
      <w:r w:rsidRPr="00F72C84">
        <w:rPr>
          <w:rFonts w:ascii="Times New Roman" w:hAnsi="Times New Roman"/>
          <w:b/>
          <w:i/>
          <w:u w:val="single"/>
        </w:rPr>
        <w:t xml:space="preserve"> Договора пунктами </w:t>
      </w:r>
      <w:r>
        <w:rPr>
          <w:rFonts w:ascii="Times New Roman" w:hAnsi="Times New Roman"/>
          <w:b/>
          <w:i/>
          <w:u w:val="single"/>
        </w:rPr>
        <w:t>9</w:t>
      </w:r>
      <w:r w:rsidRPr="00F72C84">
        <w:rPr>
          <w:rFonts w:ascii="Times New Roman" w:hAnsi="Times New Roman"/>
          <w:b/>
          <w:i/>
          <w:u w:val="single"/>
        </w:rPr>
        <w:t>.</w:t>
      </w:r>
      <w:r>
        <w:rPr>
          <w:rFonts w:ascii="Times New Roman" w:hAnsi="Times New Roman"/>
          <w:b/>
          <w:i/>
          <w:u w:val="single"/>
        </w:rPr>
        <w:t>12</w:t>
      </w:r>
      <w:r w:rsidRPr="00F72C84">
        <w:rPr>
          <w:rFonts w:ascii="Times New Roman" w:hAnsi="Times New Roman"/>
          <w:b/>
          <w:i/>
          <w:u w:val="single"/>
        </w:rPr>
        <w:t xml:space="preserve">, </w:t>
      </w:r>
      <w:r>
        <w:rPr>
          <w:rFonts w:ascii="Times New Roman" w:hAnsi="Times New Roman"/>
          <w:b/>
          <w:i/>
          <w:u w:val="single"/>
        </w:rPr>
        <w:t>9</w:t>
      </w:r>
      <w:r w:rsidRPr="00F72C84">
        <w:rPr>
          <w:rFonts w:ascii="Times New Roman" w:hAnsi="Times New Roman"/>
          <w:b/>
          <w:i/>
          <w:u w:val="single"/>
        </w:rPr>
        <w:t>.</w:t>
      </w:r>
      <w:r>
        <w:rPr>
          <w:rFonts w:ascii="Times New Roman" w:hAnsi="Times New Roman"/>
          <w:b/>
          <w:i/>
          <w:u w:val="single"/>
        </w:rPr>
        <w:t>13</w:t>
      </w:r>
      <w:r w:rsidRPr="00F72C84">
        <w:rPr>
          <w:rFonts w:ascii="Times New Roman" w:hAnsi="Times New Roman"/>
          <w:b/>
          <w:i/>
          <w:u w:val="single"/>
        </w:rPr>
        <w:t xml:space="preserve">,  в следующей редакции: </w:t>
      </w:r>
    </w:p>
    <w:p w14:paraId="52D23927" w14:textId="4F840EB3" w:rsidR="00B6120A" w:rsidRPr="00E513BC" w:rsidRDefault="00CE7B82" w:rsidP="00E513BC">
      <w:pPr>
        <w:spacing w:before="120" w:after="0" w:line="240" w:lineRule="auto"/>
        <w:ind w:firstLine="708"/>
        <w:jc w:val="both"/>
        <w:rPr>
          <w:rFonts w:ascii="Times New Roman" w:hAnsi="Times New Roman"/>
          <w:i/>
        </w:rPr>
      </w:pPr>
      <w:r w:rsidRPr="00E513BC">
        <w:rPr>
          <w:rFonts w:ascii="Times New Roman" w:hAnsi="Times New Roman"/>
          <w:i/>
        </w:rPr>
        <w:fldChar w:fldCharType="begin"/>
      </w:r>
      <w:r w:rsidRPr="00E513BC">
        <w:rPr>
          <w:rFonts w:ascii="Times New Roman" w:hAnsi="Times New Roman"/>
          <w:i/>
        </w:rPr>
        <w:instrText xml:space="preserve"> MERGEFIELD  ДоговорСКвартирами2014  \* MERGEFORMAT </w:instrText>
      </w:r>
      <w:r w:rsidRPr="00E513BC">
        <w:rPr>
          <w:rFonts w:ascii="Times New Roman" w:hAnsi="Times New Roman"/>
          <w:i/>
        </w:rPr>
        <w:fldChar w:fldCharType="separate"/>
      </w:r>
      <w:r w:rsidRPr="00E513BC">
        <w:rPr>
          <w:rFonts w:ascii="Times New Roman" w:hAnsi="Times New Roman"/>
          <w:i/>
        </w:rPr>
        <w:t xml:space="preserve">9.12. </w:t>
      </w:r>
      <w:r w:rsidR="00B6120A" w:rsidRPr="00E513BC">
        <w:rPr>
          <w:rFonts w:ascii="Times New Roman" w:hAnsi="Times New Roman"/>
          <w:i/>
        </w:rPr>
        <w:t xml:space="preserve"> Для организаций, использующих Газ при строительстве многоквартирных жилых домов, при наличии на объекте газопотребления (многоквартирном доме) общедомового УУГ, определение количества поставляемого Газа выполняется по указанному УУГ за вычетом количества Газ</w:t>
      </w:r>
      <w:r w:rsidR="0004660F">
        <w:rPr>
          <w:rFonts w:ascii="Times New Roman" w:hAnsi="Times New Roman"/>
          <w:i/>
        </w:rPr>
        <w:t>а,</w:t>
      </w:r>
      <w:r w:rsidR="00B6120A" w:rsidRPr="00E513BC">
        <w:rPr>
          <w:rFonts w:ascii="Times New Roman" w:hAnsi="Times New Roman"/>
          <w:i/>
        </w:rPr>
        <w:t xml:space="preserve"> поставленного</w:t>
      </w:r>
      <w:r w:rsidR="0004660F">
        <w:rPr>
          <w:rFonts w:ascii="Times New Roman" w:hAnsi="Times New Roman"/>
          <w:i/>
        </w:rPr>
        <w:t xml:space="preserve"> собственникам жилых помещений, заключивших с Поставщиком договор поставки газа для обеспечения коммунально-бытовых нужд граждан</w:t>
      </w:r>
      <w:r w:rsidR="00B6120A" w:rsidRPr="00E513BC">
        <w:rPr>
          <w:rFonts w:ascii="Times New Roman" w:hAnsi="Times New Roman"/>
          <w:i/>
        </w:rPr>
        <w:t>.</w:t>
      </w:r>
    </w:p>
    <w:p w14:paraId="6CAEE7E7" w14:textId="65E76B0D" w:rsidR="00B6120A" w:rsidRDefault="00B6120A" w:rsidP="00B6120A">
      <w:pPr>
        <w:spacing w:before="120" w:after="0" w:line="240" w:lineRule="auto"/>
        <w:ind w:firstLine="708"/>
        <w:jc w:val="both"/>
        <w:rPr>
          <w:rFonts w:ascii="Times New Roman" w:hAnsi="Times New Roman"/>
          <w:i/>
        </w:rPr>
      </w:pPr>
      <w:r w:rsidRPr="00E513BC">
        <w:rPr>
          <w:rFonts w:ascii="Times New Roman" w:hAnsi="Times New Roman"/>
          <w:i/>
        </w:rPr>
        <w:t xml:space="preserve"> В случае отсутствия в многоквартирном доме общедомового УУГ определение количества поставляемого Газа выполняется по УУГ жилых помещений.</w:t>
      </w:r>
    </w:p>
    <w:p w14:paraId="30F866F5" w14:textId="775575E0" w:rsidR="008823CF" w:rsidRPr="00E513BC" w:rsidRDefault="00B6120A" w:rsidP="00020797">
      <w:pPr>
        <w:spacing w:before="120" w:after="0" w:line="240" w:lineRule="auto"/>
        <w:ind w:firstLine="708"/>
        <w:jc w:val="both"/>
        <w:rPr>
          <w:rFonts w:ascii="Times New Roman" w:hAnsi="Times New Roman"/>
          <w:i/>
        </w:rPr>
      </w:pPr>
      <w:r>
        <w:rPr>
          <w:rFonts w:ascii="Times New Roman" w:hAnsi="Times New Roman"/>
          <w:i/>
        </w:rPr>
        <w:t xml:space="preserve">9.13. </w:t>
      </w:r>
      <w:r w:rsidR="00C12B5F" w:rsidRPr="00E513BC">
        <w:rPr>
          <w:rFonts w:ascii="Times New Roman" w:hAnsi="Times New Roman"/>
          <w:i/>
        </w:rPr>
        <w:t xml:space="preserve">При </w:t>
      </w:r>
      <w:r w:rsidR="00CE7B82" w:rsidRPr="00E513BC">
        <w:rPr>
          <w:rFonts w:ascii="Times New Roman" w:hAnsi="Times New Roman"/>
          <w:i/>
        </w:rPr>
        <w:t xml:space="preserve">передаче </w:t>
      </w:r>
      <w:r w:rsidR="009C2135" w:rsidRPr="00E513BC">
        <w:rPr>
          <w:rFonts w:ascii="Times New Roman" w:hAnsi="Times New Roman"/>
          <w:i/>
        </w:rPr>
        <w:t>жилых помещений</w:t>
      </w:r>
      <w:r w:rsidR="00CE7B82" w:rsidRPr="00E513BC">
        <w:rPr>
          <w:rFonts w:ascii="Times New Roman" w:hAnsi="Times New Roman"/>
          <w:i/>
        </w:rPr>
        <w:t xml:space="preserve"> в собственность</w:t>
      </w:r>
      <w:r w:rsidR="00730836" w:rsidRPr="00E513BC">
        <w:rPr>
          <w:rFonts w:ascii="Times New Roman" w:hAnsi="Times New Roman"/>
          <w:i/>
        </w:rPr>
        <w:t xml:space="preserve"> новому законному владельцу</w:t>
      </w:r>
      <w:r w:rsidR="00CE7B82" w:rsidRPr="00E513BC">
        <w:rPr>
          <w:rFonts w:ascii="Times New Roman" w:hAnsi="Times New Roman"/>
          <w:i/>
        </w:rPr>
        <w:t xml:space="preserve"> Покупатель</w:t>
      </w:r>
      <w:r w:rsidR="00C12B5F" w:rsidRPr="00E513BC">
        <w:rPr>
          <w:rFonts w:ascii="Times New Roman" w:hAnsi="Times New Roman"/>
          <w:i/>
        </w:rPr>
        <w:t xml:space="preserve"> в обязательном порядке оформляет акт приема-передачи показаний УУГ</w:t>
      </w:r>
      <w:r w:rsidR="00730836" w:rsidRPr="00E513BC">
        <w:rPr>
          <w:rFonts w:ascii="Times New Roman" w:hAnsi="Times New Roman"/>
          <w:i/>
        </w:rPr>
        <w:t xml:space="preserve"> (далее Акт УУГ)</w:t>
      </w:r>
      <w:r w:rsidR="00C12B5F" w:rsidRPr="00E513BC">
        <w:rPr>
          <w:rFonts w:ascii="Times New Roman" w:hAnsi="Times New Roman"/>
          <w:i/>
        </w:rPr>
        <w:t xml:space="preserve"> с новым</w:t>
      </w:r>
      <w:r w:rsidR="00730836" w:rsidRPr="00E513BC">
        <w:rPr>
          <w:rFonts w:ascii="Times New Roman" w:hAnsi="Times New Roman"/>
          <w:i/>
        </w:rPr>
        <w:t xml:space="preserve"> законным владельцем</w:t>
      </w:r>
      <w:r w:rsidR="00C12B5F" w:rsidRPr="00E513BC">
        <w:rPr>
          <w:rFonts w:ascii="Times New Roman" w:hAnsi="Times New Roman"/>
          <w:i/>
        </w:rPr>
        <w:t xml:space="preserve"> и в течении 3-х рабочих дней</w:t>
      </w:r>
      <w:r w:rsidR="00730836" w:rsidRPr="00E513BC">
        <w:rPr>
          <w:rFonts w:ascii="Times New Roman" w:hAnsi="Times New Roman"/>
          <w:i/>
        </w:rPr>
        <w:t xml:space="preserve"> с даты оформления</w:t>
      </w:r>
      <w:r w:rsidR="00C12B5F" w:rsidRPr="00E513BC">
        <w:rPr>
          <w:rFonts w:ascii="Times New Roman" w:hAnsi="Times New Roman"/>
          <w:i/>
        </w:rPr>
        <w:t xml:space="preserve"> копию </w:t>
      </w:r>
      <w:r w:rsidR="00730836" w:rsidRPr="00E513BC">
        <w:rPr>
          <w:rFonts w:ascii="Times New Roman" w:hAnsi="Times New Roman"/>
          <w:i/>
        </w:rPr>
        <w:t xml:space="preserve">Акта УУГ </w:t>
      </w:r>
      <w:r w:rsidR="00C12B5F" w:rsidRPr="00E513BC">
        <w:rPr>
          <w:rFonts w:ascii="Times New Roman" w:hAnsi="Times New Roman"/>
          <w:i/>
        </w:rPr>
        <w:t>передает Поставщику.</w:t>
      </w:r>
    </w:p>
    <w:p w14:paraId="16AAA747" w14:textId="14DD3122" w:rsidR="00682F41" w:rsidRPr="00E513BC" w:rsidRDefault="00682F41" w:rsidP="00020797">
      <w:pPr>
        <w:spacing w:before="120" w:after="0" w:line="240" w:lineRule="auto"/>
        <w:ind w:firstLine="708"/>
        <w:jc w:val="both"/>
        <w:rPr>
          <w:rFonts w:ascii="Times New Roman" w:hAnsi="Times New Roman"/>
          <w:i/>
        </w:rPr>
      </w:pPr>
      <w:r w:rsidRPr="00E513BC">
        <w:rPr>
          <w:rFonts w:ascii="Times New Roman" w:hAnsi="Times New Roman"/>
          <w:i/>
        </w:rPr>
        <w:t>В случае невыполнения условий, изложенных в 1 абзаце настоящего пункта, Покупатель уплачивает штраф в размере 1000 р. за</w:t>
      </w:r>
      <w:r w:rsidR="00730836" w:rsidRPr="00E513BC">
        <w:rPr>
          <w:rFonts w:ascii="Times New Roman" w:hAnsi="Times New Roman"/>
          <w:i/>
        </w:rPr>
        <w:t xml:space="preserve"> </w:t>
      </w:r>
      <w:r w:rsidR="00935E32" w:rsidRPr="00E513BC">
        <w:rPr>
          <w:rFonts w:ascii="Times New Roman" w:hAnsi="Times New Roman"/>
          <w:i/>
        </w:rPr>
        <w:t xml:space="preserve">каждый </w:t>
      </w:r>
      <w:r w:rsidR="00730836" w:rsidRPr="00E513BC">
        <w:rPr>
          <w:rFonts w:ascii="Times New Roman" w:hAnsi="Times New Roman"/>
          <w:i/>
        </w:rPr>
        <w:t>неоформленный Акт УУГ по жилому помещению</w:t>
      </w:r>
      <w:r w:rsidR="00935E32" w:rsidRPr="00E513BC">
        <w:rPr>
          <w:rFonts w:ascii="Times New Roman" w:hAnsi="Times New Roman"/>
          <w:i/>
        </w:rPr>
        <w:t>, а так же за каждое</w:t>
      </w:r>
      <w:r w:rsidR="00730836" w:rsidRPr="00E513BC">
        <w:rPr>
          <w:rFonts w:ascii="Times New Roman" w:hAnsi="Times New Roman"/>
          <w:i/>
        </w:rPr>
        <w:t xml:space="preserve"> нарушение сроков передачи Акта УУГ по жилому помещению</w:t>
      </w:r>
      <w:r w:rsidRPr="00E513BC">
        <w:rPr>
          <w:rFonts w:ascii="Times New Roman" w:hAnsi="Times New Roman"/>
          <w:i/>
        </w:rPr>
        <w:t>.</w:t>
      </w:r>
    </w:p>
    <w:p w14:paraId="18765DE1" w14:textId="506DA4E8" w:rsidR="00730836" w:rsidRPr="00E513BC" w:rsidRDefault="00730836" w:rsidP="00020797">
      <w:pPr>
        <w:spacing w:before="120" w:after="0" w:line="240" w:lineRule="auto"/>
        <w:ind w:firstLine="708"/>
        <w:jc w:val="both"/>
        <w:rPr>
          <w:rFonts w:ascii="Times New Roman" w:hAnsi="Times New Roman"/>
          <w:i/>
        </w:rPr>
      </w:pPr>
      <w:r w:rsidRPr="00E513BC">
        <w:rPr>
          <w:rFonts w:ascii="Times New Roman" w:hAnsi="Times New Roman"/>
          <w:i/>
        </w:rPr>
        <w:t xml:space="preserve">Начисление </w:t>
      </w:r>
      <w:r w:rsidR="003C31F9" w:rsidRPr="00E513BC">
        <w:rPr>
          <w:rFonts w:ascii="Times New Roman" w:hAnsi="Times New Roman"/>
          <w:i/>
        </w:rPr>
        <w:t xml:space="preserve">указанного </w:t>
      </w:r>
      <w:r w:rsidRPr="00E513BC">
        <w:rPr>
          <w:rFonts w:ascii="Times New Roman" w:hAnsi="Times New Roman"/>
          <w:i/>
        </w:rPr>
        <w:t xml:space="preserve">штрафа является </w:t>
      </w:r>
      <w:r w:rsidR="00935E32" w:rsidRPr="00E513BC">
        <w:rPr>
          <w:rFonts w:ascii="Times New Roman" w:hAnsi="Times New Roman"/>
          <w:i/>
        </w:rPr>
        <w:t xml:space="preserve">правом </w:t>
      </w:r>
      <w:r w:rsidRPr="00E513BC">
        <w:rPr>
          <w:rFonts w:ascii="Times New Roman" w:hAnsi="Times New Roman"/>
          <w:i/>
        </w:rPr>
        <w:t>Поставщика.</w:t>
      </w:r>
    </w:p>
    <w:p w14:paraId="7BC40D72" w14:textId="669889B3" w:rsidR="00CE7B82" w:rsidRPr="00E513BC" w:rsidRDefault="008823CF" w:rsidP="00020797">
      <w:pPr>
        <w:spacing w:before="120" w:after="0" w:line="240" w:lineRule="auto"/>
        <w:jc w:val="both"/>
        <w:rPr>
          <w:rFonts w:ascii="Times New Roman" w:hAnsi="Times New Roman"/>
          <w:i/>
        </w:rPr>
      </w:pPr>
      <w:r w:rsidRPr="00E513BC">
        <w:rPr>
          <w:rFonts w:ascii="Times New Roman" w:hAnsi="Times New Roman"/>
          <w:i/>
        </w:rPr>
        <w:tab/>
      </w:r>
      <w:r w:rsidR="00CE7B82" w:rsidRPr="00E513BC">
        <w:rPr>
          <w:rFonts w:ascii="Times New Roman" w:hAnsi="Times New Roman"/>
          <w:i/>
        </w:rPr>
        <w:t>При возникновении разногласий, связанных с определением объема потребленного газа, на момент передачи квартир в собственность Покупатель производит урегулирование данных разногласий непосредственно с</w:t>
      </w:r>
      <w:r w:rsidR="00730836" w:rsidRPr="00E513BC">
        <w:rPr>
          <w:rFonts w:ascii="Times New Roman" w:hAnsi="Times New Roman"/>
          <w:i/>
        </w:rPr>
        <w:t xml:space="preserve"> законными владельцами</w:t>
      </w:r>
      <w:r w:rsidRPr="00E513BC">
        <w:rPr>
          <w:rFonts w:ascii="Times New Roman" w:hAnsi="Times New Roman"/>
          <w:i/>
        </w:rPr>
        <w:t xml:space="preserve"> жилых помещений</w:t>
      </w:r>
      <w:r w:rsidR="00CE7B82" w:rsidRPr="00E513BC">
        <w:rPr>
          <w:rFonts w:ascii="Times New Roman" w:hAnsi="Times New Roman"/>
          <w:i/>
        </w:rPr>
        <w:t>.</w:t>
      </w:r>
      <w:r w:rsidR="00CE7B82" w:rsidRPr="00E513BC">
        <w:rPr>
          <w:rFonts w:ascii="Times New Roman" w:hAnsi="Times New Roman"/>
          <w:i/>
        </w:rPr>
        <w:fldChar w:fldCharType="end"/>
      </w:r>
    </w:p>
    <w:p w14:paraId="6BC19B12" w14:textId="0342FCED" w:rsidR="008823CF" w:rsidRPr="009A200D" w:rsidRDefault="008823CF" w:rsidP="00020797">
      <w:pPr>
        <w:spacing w:before="120" w:after="0" w:line="240" w:lineRule="auto"/>
        <w:jc w:val="both"/>
        <w:rPr>
          <w:i/>
        </w:rPr>
      </w:pPr>
      <w:r>
        <w:rPr>
          <w:i/>
        </w:rPr>
        <w:tab/>
      </w:r>
    </w:p>
    <w:p w14:paraId="2B44B7C4" w14:textId="77777777" w:rsidR="00CE7B82" w:rsidRPr="00F72C84" w:rsidRDefault="00CE7B82" w:rsidP="00CE7B82">
      <w:pPr>
        <w:pStyle w:val="1"/>
      </w:pPr>
      <w:r w:rsidRPr="00F72C84">
        <w:lastRenderedPageBreak/>
        <w:t>10. Адреса, реквизиты и подписи Сторон</w:t>
      </w: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843"/>
        <w:gridCol w:w="226"/>
        <w:gridCol w:w="4939"/>
        <w:gridCol w:w="24"/>
      </w:tblGrid>
      <w:tr w:rsidR="00CE7B82" w:rsidRPr="00F72C84" w14:paraId="12CBFAA0" w14:textId="77777777" w:rsidTr="000A097C">
        <w:trPr>
          <w:trHeight w:val="272"/>
        </w:trPr>
        <w:tc>
          <w:tcPr>
            <w:tcW w:w="4951" w:type="dxa"/>
            <w:gridSpan w:val="2"/>
            <w:tcBorders>
              <w:top w:val="nil"/>
              <w:left w:val="nil"/>
              <w:bottom w:val="nil"/>
              <w:right w:val="nil"/>
            </w:tcBorders>
            <w:hideMark/>
          </w:tcPr>
          <w:p w14:paraId="064A9CAB"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Поставщик:</w:t>
            </w:r>
          </w:p>
        </w:tc>
        <w:tc>
          <w:tcPr>
            <w:tcW w:w="5189" w:type="dxa"/>
            <w:gridSpan w:val="3"/>
            <w:tcBorders>
              <w:top w:val="nil"/>
              <w:left w:val="nil"/>
              <w:bottom w:val="nil"/>
              <w:right w:val="nil"/>
            </w:tcBorders>
            <w:hideMark/>
          </w:tcPr>
          <w:p w14:paraId="77690404"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Покупатель:</w:t>
            </w:r>
          </w:p>
        </w:tc>
      </w:tr>
      <w:tr w:rsidR="00CE7B82" w:rsidRPr="00F72C84" w14:paraId="68DB9644" w14:textId="77777777" w:rsidTr="000A097C">
        <w:trPr>
          <w:trHeight w:val="289"/>
        </w:trPr>
        <w:tc>
          <w:tcPr>
            <w:tcW w:w="4951" w:type="dxa"/>
            <w:gridSpan w:val="2"/>
            <w:tcBorders>
              <w:top w:val="nil"/>
              <w:left w:val="nil"/>
              <w:bottom w:val="nil"/>
              <w:right w:val="nil"/>
            </w:tcBorders>
            <w:hideMark/>
          </w:tcPr>
          <w:p w14:paraId="365A98A1"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Наименование:</w:t>
            </w:r>
          </w:p>
        </w:tc>
        <w:tc>
          <w:tcPr>
            <w:tcW w:w="5189" w:type="dxa"/>
            <w:gridSpan w:val="3"/>
            <w:tcBorders>
              <w:top w:val="nil"/>
              <w:left w:val="nil"/>
              <w:bottom w:val="nil"/>
              <w:right w:val="nil"/>
            </w:tcBorders>
            <w:hideMark/>
          </w:tcPr>
          <w:p w14:paraId="4C9E1D6C"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Наименование:</w:t>
            </w:r>
          </w:p>
        </w:tc>
      </w:tr>
      <w:tr w:rsidR="00CE7B82" w:rsidRPr="00F72C84" w14:paraId="6EF07953" w14:textId="77777777" w:rsidTr="000A097C">
        <w:trPr>
          <w:trHeight w:val="464"/>
        </w:trPr>
        <w:tc>
          <w:tcPr>
            <w:tcW w:w="4951" w:type="dxa"/>
            <w:gridSpan w:val="2"/>
            <w:tcBorders>
              <w:top w:val="nil"/>
              <w:left w:val="nil"/>
              <w:bottom w:val="nil"/>
              <w:right w:val="nil"/>
            </w:tcBorders>
            <w:hideMark/>
          </w:tcPr>
          <w:p w14:paraId="4B20AD55" w14:textId="37D007DF" w:rsidR="00CE7B82" w:rsidRPr="00F72C84" w:rsidRDefault="00CE7B82" w:rsidP="000A097C">
            <w:pPr>
              <w:keepNext/>
              <w:numPr>
                <w:ilvl w:val="12"/>
                <w:numId w:val="0"/>
              </w:numPr>
              <w:spacing w:after="0" w:line="240" w:lineRule="auto"/>
              <w:rPr>
                <w:rFonts w:ascii="Times New Roman" w:hAnsi="Times New Roman"/>
                <w:bCs/>
              </w:rPr>
            </w:pPr>
          </w:p>
        </w:tc>
        <w:tc>
          <w:tcPr>
            <w:tcW w:w="5189" w:type="dxa"/>
            <w:gridSpan w:val="3"/>
            <w:tcBorders>
              <w:top w:val="nil"/>
              <w:left w:val="nil"/>
              <w:bottom w:val="nil"/>
              <w:right w:val="nil"/>
            </w:tcBorders>
          </w:tcPr>
          <w:p w14:paraId="3FA66EAB" w14:textId="77777777" w:rsidR="00CE7B82" w:rsidRPr="00F72C84" w:rsidRDefault="00CE7B82" w:rsidP="000A097C">
            <w:pPr>
              <w:pStyle w:val="a6"/>
              <w:keepNext/>
              <w:numPr>
                <w:ilvl w:val="12"/>
                <w:numId w:val="0"/>
              </w:numPr>
              <w:tabs>
                <w:tab w:val="left" w:pos="708"/>
              </w:tabs>
              <w:rPr>
                <w:rFonts w:ascii="Times New Roman" w:hAnsi="Times New Roman"/>
                <w:bCs/>
                <w:sz w:val="22"/>
                <w:szCs w:val="22"/>
                <w:lang w:val="ru-RU"/>
              </w:rPr>
            </w:pPr>
          </w:p>
        </w:tc>
      </w:tr>
      <w:tr w:rsidR="00CE7B82" w:rsidRPr="00F72C84" w14:paraId="445FA49F" w14:textId="77777777" w:rsidTr="000A097C">
        <w:trPr>
          <w:trHeight w:val="233"/>
        </w:trPr>
        <w:tc>
          <w:tcPr>
            <w:tcW w:w="4951" w:type="dxa"/>
            <w:gridSpan w:val="2"/>
            <w:tcBorders>
              <w:top w:val="nil"/>
              <w:left w:val="nil"/>
              <w:bottom w:val="nil"/>
              <w:right w:val="nil"/>
            </w:tcBorders>
            <w:hideMark/>
          </w:tcPr>
          <w:p w14:paraId="1A6B51E0" w14:textId="77777777" w:rsidR="00CE7B82" w:rsidRPr="00F72C84" w:rsidRDefault="00CE7B82" w:rsidP="000A097C">
            <w:pPr>
              <w:keepNext/>
              <w:numPr>
                <w:ilvl w:val="12"/>
                <w:numId w:val="0"/>
              </w:numPr>
              <w:spacing w:after="0" w:line="240" w:lineRule="auto"/>
              <w:rPr>
                <w:rFonts w:ascii="Times New Roman" w:hAnsi="Times New Roman"/>
                <w:b/>
              </w:rPr>
            </w:pPr>
            <w:r w:rsidRPr="00F72C84">
              <w:rPr>
                <w:rFonts w:ascii="Times New Roman" w:hAnsi="Times New Roman"/>
                <w:b/>
              </w:rPr>
              <w:t>Адрес место нахождения:</w:t>
            </w:r>
          </w:p>
        </w:tc>
        <w:tc>
          <w:tcPr>
            <w:tcW w:w="5189" w:type="dxa"/>
            <w:gridSpan w:val="3"/>
            <w:tcBorders>
              <w:top w:val="nil"/>
              <w:left w:val="nil"/>
              <w:bottom w:val="nil"/>
              <w:right w:val="nil"/>
            </w:tcBorders>
            <w:hideMark/>
          </w:tcPr>
          <w:p w14:paraId="2230C76F" w14:textId="77777777" w:rsidR="00CE7B82" w:rsidRPr="00F72C84" w:rsidRDefault="00CE7B82" w:rsidP="000A097C">
            <w:pPr>
              <w:keepNext/>
              <w:numPr>
                <w:ilvl w:val="12"/>
                <w:numId w:val="0"/>
              </w:numPr>
              <w:spacing w:after="0" w:line="240" w:lineRule="auto"/>
              <w:rPr>
                <w:rFonts w:ascii="Times New Roman" w:hAnsi="Times New Roman"/>
                <w:b/>
              </w:rPr>
            </w:pPr>
            <w:r w:rsidRPr="00F72C84">
              <w:rPr>
                <w:rFonts w:ascii="Times New Roman" w:hAnsi="Times New Roman"/>
                <w:b/>
              </w:rPr>
              <w:t>Адрес место нахождения:</w:t>
            </w:r>
          </w:p>
        </w:tc>
      </w:tr>
      <w:tr w:rsidR="00CE7B82" w:rsidRPr="00F72C84" w14:paraId="2ED681F2" w14:textId="77777777" w:rsidTr="000A097C">
        <w:trPr>
          <w:trHeight w:val="595"/>
        </w:trPr>
        <w:tc>
          <w:tcPr>
            <w:tcW w:w="4951" w:type="dxa"/>
            <w:gridSpan w:val="2"/>
            <w:tcBorders>
              <w:top w:val="nil"/>
              <w:left w:val="nil"/>
              <w:bottom w:val="nil"/>
              <w:right w:val="nil"/>
            </w:tcBorders>
            <w:hideMark/>
          </w:tcPr>
          <w:p w14:paraId="243B438D" w14:textId="54E692DC" w:rsidR="00CE7B82" w:rsidRPr="00F72C84" w:rsidRDefault="00CE7B82" w:rsidP="000A097C">
            <w:pPr>
              <w:keepNext/>
              <w:numPr>
                <w:ilvl w:val="12"/>
                <w:numId w:val="0"/>
              </w:numPr>
              <w:spacing w:after="0" w:line="240" w:lineRule="auto"/>
              <w:rPr>
                <w:rFonts w:ascii="Times New Roman" w:hAnsi="Times New Roman"/>
              </w:rPr>
            </w:pPr>
          </w:p>
        </w:tc>
        <w:tc>
          <w:tcPr>
            <w:tcW w:w="5189" w:type="dxa"/>
            <w:gridSpan w:val="3"/>
            <w:tcBorders>
              <w:top w:val="nil"/>
              <w:left w:val="nil"/>
              <w:bottom w:val="nil"/>
              <w:right w:val="nil"/>
            </w:tcBorders>
          </w:tcPr>
          <w:p w14:paraId="109B3F42" w14:textId="77777777" w:rsidR="00CE7B82" w:rsidRPr="00F72C84" w:rsidRDefault="00CE7B82" w:rsidP="000A097C">
            <w:pPr>
              <w:keepNext/>
              <w:numPr>
                <w:ilvl w:val="12"/>
                <w:numId w:val="0"/>
              </w:numPr>
              <w:spacing w:after="0" w:line="240" w:lineRule="auto"/>
              <w:rPr>
                <w:rFonts w:ascii="Times New Roman" w:hAnsi="Times New Roman"/>
              </w:rPr>
            </w:pPr>
          </w:p>
        </w:tc>
      </w:tr>
      <w:tr w:rsidR="00CE7B82" w:rsidRPr="00F72C84" w14:paraId="20E90EEF" w14:textId="77777777" w:rsidTr="000A097C">
        <w:tc>
          <w:tcPr>
            <w:tcW w:w="4951" w:type="dxa"/>
            <w:gridSpan w:val="2"/>
            <w:tcBorders>
              <w:top w:val="nil"/>
              <w:left w:val="nil"/>
              <w:bottom w:val="nil"/>
              <w:right w:val="nil"/>
            </w:tcBorders>
            <w:hideMark/>
          </w:tcPr>
          <w:p w14:paraId="7643F8E0" w14:textId="0E1E4D87" w:rsidR="00CE7B82" w:rsidRPr="00F72C84" w:rsidRDefault="00CE7B82" w:rsidP="000A097C">
            <w:pPr>
              <w:keepNext/>
              <w:numPr>
                <w:ilvl w:val="12"/>
                <w:numId w:val="0"/>
              </w:numPr>
              <w:spacing w:after="0" w:line="240" w:lineRule="auto"/>
              <w:rPr>
                <w:rFonts w:ascii="Times New Roman" w:hAnsi="Times New Roman"/>
                <w:noProof/>
              </w:rPr>
            </w:pPr>
            <w:r w:rsidRPr="00F72C84">
              <w:rPr>
                <w:rFonts w:ascii="Times New Roman" w:hAnsi="Times New Roman"/>
                <w:b/>
              </w:rPr>
              <w:t xml:space="preserve">Телефон: </w:t>
            </w:r>
            <w:r w:rsidRPr="00F72C84">
              <w:rPr>
                <w:rFonts w:ascii="Times New Roman" w:hAnsi="Times New Roman"/>
                <w:noProof/>
              </w:rPr>
              <w:t>(4942</w:t>
            </w:r>
            <w:r w:rsidR="00FB2362" w:rsidRPr="00E97757">
              <w:rPr>
                <w:rFonts w:ascii="Times New Roman" w:hAnsi="Times New Roman"/>
                <w:noProof/>
              </w:rPr>
              <w:t>)</w:t>
            </w:r>
            <w:r w:rsidRPr="00F72C84">
              <w:rPr>
                <w:rFonts w:ascii="Times New Roman" w:hAnsi="Times New Roman"/>
                <w:noProof/>
              </w:rPr>
              <w:t>395</w:t>
            </w:r>
            <w:r w:rsidR="00FB2362" w:rsidRPr="00E97757">
              <w:rPr>
                <w:rFonts w:ascii="Times New Roman" w:hAnsi="Times New Roman"/>
                <w:noProof/>
              </w:rPr>
              <w:t>-</w:t>
            </w:r>
            <w:r w:rsidRPr="00F72C84">
              <w:rPr>
                <w:rFonts w:ascii="Times New Roman" w:hAnsi="Times New Roman"/>
                <w:noProof/>
              </w:rPr>
              <w:t>219, 395</w:t>
            </w:r>
            <w:r w:rsidR="00FB2362" w:rsidRPr="00E97757">
              <w:rPr>
                <w:rFonts w:ascii="Times New Roman" w:hAnsi="Times New Roman"/>
                <w:noProof/>
              </w:rPr>
              <w:t>-</w:t>
            </w:r>
            <w:r w:rsidRPr="00F72C84">
              <w:rPr>
                <w:rFonts w:ascii="Times New Roman" w:hAnsi="Times New Roman"/>
                <w:noProof/>
              </w:rPr>
              <w:t>240, 39-52-30</w:t>
            </w:r>
          </w:p>
          <w:p w14:paraId="7F3BBF9C" w14:textId="4120F27B" w:rsidR="00CE7B82" w:rsidRDefault="00455DA7" w:rsidP="000A097C">
            <w:pPr>
              <w:keepNext/>
              <w:numPr>
                <w:ilvl w:val="12"/>
                <w:numId w:val="0"/>
              </w:numPr>
              <w:spacing w:after="0" w:line="240" w:lineRule="auto"/>
              <w:rPr>
                <w:rFonts w:ascii="Times New Roman" w:hAnsi="Times New Roman"/>
              </w:rPr>
            </w:pPr>
            <w:hyperlink r:id="rId16" w:history="1">
              <w:r w:rsidR="002E435A" w:rsidRPr="007266CD">
                <w:rPr>
                  <w:rStyle w:val="af5"/>
                  <w:rFonts w:ascii="Times New Roman" w:hAnsi="Times New Roman"/>
                  <w:lang w:val="en-US"/>
                </w:rPr>
                <w:t>www</w:t>
              </w:r>
              <w:r w:rsidR="002E435A" w:rsidRPr="007266CD">
                <w:rPr>
                  <w:rStyle w:val="af5"/>
                  <w:rFonts w:ascii="Times New Roman" w:hAnsi="Times New Roman"/>
                </w:rPr>
                <w:t>.</w:t>
              </w:r>
              <w:proofErr w:type="spellStart"/>
              <w:r w:rsidR="002E435A" w:rsidRPr="007266CD">
                <w:rPr>
                  <w:rStyle w:val="af5"/>
                  <w:rFonts w:ascii="Times New Roman" w:hAnsi="Times New Roman"/>
                  <w:lang w:val="en-US"/>
                </w:rPr>
                <w:t>kostroma</w:t>
              </w:r>
              <w:proofErr w:type="spellEnd"/>
              <w:r w:rsidR="002E435A" w:rsidRPr="007266CD">
                <w:rPr>
                  <w:rStyle w:val="af5"/>
                  <w:rFonts w:ascii="Times New Roman" w:hAnsi="Times New Roman"/>
                </w:rPr>
                <w:t>.</w:t>
              </w:r>
              <w:proofErr w:type="spellStart"/>
              <w:r w:rsidR="002E435A" w:rsidRPr="007266CD">
                <w:rPr>
                  <w:rStyle w:val="af5"/>
                  <w:rFonts w:ascii="Times New Roman" w:hAnsi="Times New Roman"/>
                  <w:lang w:val="en-US"/>
                </w:rPr>
                <w:t>novatek</w:t>
              </w:r>
              <w:proofErr w:type="spellEnd"/>
              <w:r w:rsidR="002E435A" w:rsidRPr="007266CD">
                <w:rPr>
                  <w:rStyle w:val="af5"/>
                  <w:rFonts w:ascii="Times New Roman" w:hAnsi="Times New Roman"/>
                </w:rPr>
                <w:t>.</w:t>
              </w:r>
              <w:proofErr w:type="spellStart"/>
              <w:r w:rsidR="002E435A" w:rsidRPr="007266CD">
                <w:rPr>
                  <w:rStyle w:val="af5"/>
                  <w:rFonts w:ascii="Times New Roman" w:hAnsi="Times New Roman"/>
                  <w:lang w:val="en-US"/>
                </w:rPr>
                <w:t>ru</w:t>
              </w:r>
              <w:proofErr w:type="spellEnd"/>
            </w:hyperlink>
            <w:r w:rsidR="00CE7B82" w:rsidRPr="00F72C84">
              <w:rPr>
                <w:rFonts w:ascii="Times New Roman" w:hAnsi="Times New Roman"/>
              </w:rPr>
              <w:t>;</w:t>
            </w:r>
          </w:p>
          <w:p w14:paraId="28AFB305" w14:textId="0DDC8FB1" w:rsidR="002E435A" w:rsidRPr="002E435A" w:rsidRDefault="002E435A" w:rsidP="000A097C">
            <w:pPr>
              <w:keepNext/>
              <w:numPr>
                <w:ilvl w:val="12"/>
                <w:numId w:val="0"/>
              </w:numPr>
              <w:spacing w:after="0" w:line="240" w:lineRule="auto"/>
              <w:rPr>
                <w:rFonts w:ascii="Times New Roman" w:eastAsia="Times New Roman" w:hAnsi="Times New Roman"/>
                <w:lang w:eastAsia="ru-RU"/>
              </w:rPr>
            </w:pPr>
            <w:r w:rsidRPr="00F72C84">
              <w:rPr>
                <w:rFonts w:ascii="Times New Roman" w:eastAsia="Times New Roman" w:hAnsi="Times New Roman"/>
                <w:lang w:eastAsia="ru-RU"/>
              </w:rPr>
              <w:fldChar w:fldCharType="begin"/>
            </w:r>
            <w:r w:rsidRPr="00F72C84">
              <w:rPr>
                <w:rFonts w:ascii="Times New Roman" w:eastAsia="Times New Roman" w:hAnsi="Times New Roman"/>
                <w:lang w:eastAsia="ru-RU"/>
              </w:rPr>
              <w:instrText xml:space="preserve"> MERGEFIELD  ЭлПочтаОДСПост  \* MERGEFORMAT </w:instrText>
            </w:r>
            <w:r w:rsidRPr="00F72C84">
              <w:rPr>
                <w:rFonts w:ascii="Times New Roman" w:eastAsia="Times New Roman" w:hAnsi="Times New Roman"/>
                <w:lang w:eastAsia="ru-RU"/>
              </w:rPr>
              <w:fldChar w:fldCharType="separate"/>
            </w:r>
            <w:r w:rsidRPr="00F72C84">
              <w:rPr>
                <w:rFonts w:ascii="Times New Roman" w:eastAsia="Times New Roman" w:hAnsi="Times New Roman"/>
                <w:lang w:eastAsia="ru-RU"/>
              </w:rPr>
              <w:t>pp@kostroma.novatek.ru</w:t>
            </w:r>
            <w:r w:rsidRPr="00F72C84">
              <w:rPr>
                <w:rFonts w:ascii="Times New Roman" w:eastAsia="Times New Roman" w:hAnsi="Times New Roman"/>
                <w:lang w:eastAsia="ru-RU"/>
              </w:rPr>
              <w:fldChar w:fldCharType="end"/>
            </w:r>
          </w:p>
        </w:tc>
        <w:tc>
          <w:tcPr>
            <w:tcW w:w="5189" w:type="dxa"/>
            <w:gridSpan w:val="3"/>
            <w:tcBorders>
              <w:top w:val="nil"/>
              <w:left w:val="nil"/>
              <w:bottom w:val="nil"/>
              <w:right w:val="nil"/>
            </w:tcBorders>
            <w:hideMark/>
          </w:tcPr>
          <w:p w14:paraId="77739437"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rPr>
            </w:pPr>
            <w:r w:rsidRPr="00F72C84">
              <w:rPr>
                <w:rFonts w:ascii="Times New Roman" w:hAnsi="Times New Roman"/>
                <w:b/>
              </w:rPr>
              <w:t>Почтовый адрес:</w:t>
            </w:r>
            <w:r w:rsidRPr="00F72C84">
              <w:rPr>
                <w:rFonts w:ascii="Times New Roman" w:hAnsi="Times New Roman"/>
              </w:rPr>
              <w:t xml:space="preserve"> </w:t>
            </w:r>
          </w:p>
          <w:p w14:paraId="2809F42C"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 xml:space="preserve">Телефон: </w:t>
            </w:r>
          </w:p>
        </w:tc>
      </w:tr>
      <w:tr w:rsidR="00CE7B82" w:rsidRPr="00F72C84" w14:paraId="4543AE11" w14:textId="77777777" w:rsidTr="000A097C">
        <w:tc>
          <w:tcPr>
            <w:tcW w:w="4951" w:type="dxa"/>
            <w:gridSpan w:val="2"/>
            <w:tcBorders>
              <w:top w:val="nil"/>
              <w:left w:val="nil"/>
              <w:bottom w:val="nil"/>
              <w:right w:val="nil"/>
            </w:tcBorders>
            <w:hideMark/>
          </w:tcPr>
          <w:p w14:paraId="27EE9D39"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 xml:space="preserve">Факс: </w:t>
            </w:r>
            <w:r w:rsidRPr="00F72C84">
              <w:rPr>
                <w:rFonts w:ascii="Times New Roman" w:hAnsi="Times New Roman"/>
                <w:noProof/>
              </w:rPr>
              <w:t>39-51-81</w:t>
            </w:r>
          </w:p>
        </w:tc>
        <w:tc>
          <w:tcPr>
            <w:tcW w:w="5189" w:type="dxa"/>
            <w:gridSpan w:val="3"/>
            <w:tcBorders>
              <w:top w:val="nil"/>
              <w:left w:val="nil"/>
              <w:bottom w:val="nil"/>
              <w:right w:val="nil"/>
            </w:tcBorders>
            <w:hideMark/>
          </w:tcPr>
          <w:p w14:paraId="0812689B" w14:textId="77777777" w:rsidR="00CE7B82" w:rsidRPr="00F72C84" w:rsidRDefault="00CE7B82" w:rsidP="000A097C">
            <w:pPr>
              <w:keepNext/>
              <w:numPr>
                <w:ilvl w:val="12"/>
                <w:numId w:val="0"/>
              </w:numPr>
              <w:spacing w:before="100" w:beforeAutospacing="1" w:after="100" w:afterAutospacing="1" w:line="240" w:lineRule="auto"/>
              <w:rPr>
                <w:rFonts w:ascii="Times New Roman" w:hAnsi="Times New Roman"/>
                <w:b/>
              </w:rPr>
            </w:pPr>
            <w:r w:rsidRPr="00F72C84">
              <w:rPr>
                <w:rFonts w:ascii="Times New Roman" w:hAnsi="Times New Roman"/>
                <w:b/>
              </w:rPr>
              <w:t xml:space="preserve">Факс: </w:t>
            </w:r>
          </w:p>
        </w:tc>
      </w:tr>
      <w:tr w:rsidR="00CE7B82" w:rsidRPr="00F72C84" w14:paraId="7DA1CCA5" w14:textId="77777777" w:rsidTr="000A097C">
        <w:tc>
          <w:tcPr>
            <w:tcW w:w="4951" w:type="dxa"/>
            <w:gridSpan w:val="2"/>
            <w:tcBorders>
              <w:top w:val="nil"/>
              <w:left w:val="nil"/>
              <w:bottom w:val="nil"/>
              <w:right w:val="nil"/>
            </w:tcBorders>
            <w:hideMark/>
          </w:tcPr>
          <w:p w14:paraId="50799F03" w14:textId="77777777" w:rsidR="00CE7B82" w:rsidRPr="00F72C84" w:rsidRDefault="00CE7B82" w:rsidP="000A097C">
            <w:pPr>
              <w:keepNext/>
              <w:numPr>
                <w:ilvl w:val="12"/>
                <w:numId w:val="0"/>
              </w:numPr>
              <w:spacing w:after="0" w:line="240" w:lineRule="auto"/>
              <w:rPr>
                <w:rFonts w:ascii="Times New Roman" w:hAnsi="Times New Roman"/>
                <w:b/>
              </w:rPr>
            </w:pPr>
            <w:r w:rsidRPr="00F72C84">
              <w:rPr>
                <w:rFonts w:ascii="Times New Roman" w:hAnsi="Times New Roman"/>
                <w:b/>
              </w:rPr>
              <w:t xml:space="preserve">Реквизиты: </w:t>
            </w:r>
          </w:p>
          <w:tbl>
            <w:tblPr>
              <w:tblW w:w="0" w:type="auto"/>
              <w:tblLayout w:type="fixed"/>
              <w:tblLook w:val="04A0" w:firstRow="1" w:lastRow="0" w:firstColumn="1" w:lastColumn="0" w:noHBand="0" w:noVBand="1"/>
            </w:tblPr>
            <w:tblGrid>
              <w:gridCol w:w="4720"/>
            </w:tblGrid>
            <w:tr w:rsidR="00CE7B82" w:rsidRPr="00F72C84" w14:paraId="35A8EFCA" w14:textId="77777777" w:rsidTr="00FB2362">
              <w:trPr>
                <w:trHeight w:val="179"/>
              </w:trPr>
              <w:tc>
                <w:tcPr>
                  <w:tcW w:w="4720" w:type="dxa"/>
                  <w:shd w:val="clear" w:color="auto" w:fill="auto"/>
                  <w:hideMark/>
                </w:tcPr>
                <w:p w14:paraId="64D611F3" w14:textId="62FFD341" w:rsidR="00CE7B82" w:rsidRPr="00F72C84" w:rsidRDefault="00CE7B82" w:rsidP="000A097C">
                  <w:pPr>
                    <w:widowControl w:val="0"/>
                    <w:numPr>
                      <w:ilvl w:val="12"/>
                      <w:numId w:val="0"/>
                    </w:numPr>
                    <w:spacing w:after="0" w:line="240" w:lineRule="auto"/>
                    <w:ind w:left="-113"/>
                    <w:rPr>
                      <w:rFonts w:ascii="Times New Roman" w:eastAsia="Times New Roman" w:hAnsi="Times New Roman"/>
                      <w:szCs w:val="30"/>
                      <w:lang w:eastAsia="ru-RU"/>
                    </w:rPr>
                  </w:pPr>
                  <w:r w:rsidRPr="00F72C84">
                    <w:rPr>
                      <w:rFonts w:ascii="Times New Roman" w:hAnsi="Times New Roman"/>
                      <w:b/>
                      <w:bCs/>
                    </w:rPr>
                    <w:t>ИНН</w:t>
                  </w:r>
                  <w:r w:rsidRPr="00F72C84">
                    <w:rPr>
                      <w:rFonts w:ascii="Times New Roman" w:hAnsi="Times New Roman"/>
                    </w:rPr>
                    <w:t xml:space="preserve">, </w:t>
                  </w:r>
                  <w:r w:rsidRPr="00F72C84">
                    <w:rPr>
                      <w:rFonts w:ascii="Times New Roman" w:hAnsi="Times New Roman"/>
                      <w:b/>
                      <w:bCs/>
                    </w:rPr>
                    <w:t>КПП</w:t>
                  </w:r>
                  <w:r w:rsidRPr="00F72C84">
                    <w:rPr>
                      <w:rFonts w:ascii="Times New Roman" w:eastAsia="Times New Roman" w:hAnsi="Times New Roman"/>
                      <w:szCs w:val="30"/>
                      <w:lang w:eastAsia="ru-RU"/>
                    </w:rPr>
                    <w:t xml:space="preserve">, </w:t>
                  </w:r>
                </w:p>
                <w:p w14:paraId="037B8BA5" w14:textId="29A45731" w:rsidR="00CE7B82" w:rsidRPr="00F72C84" w:rsidRDefault="00CE7B82" w:rsidP="00FB2362">
                  <w:pPr>
                    <w:widowControl w:val="0"/>
                    <w:numPr>
                      <w:ilvl w:val="12"/>
                      <w:numId w:val="0"/>
                    </w:numPr>
                    <w:spacing w:after="100" w:afterAutospacing="1" w:line="240" w:lineRule="auto"/>
                    <w:rPr>
                      <w:rFonts w:ascii="Times New Roman" w:hAnsi="Times New Roman"/>
                      <w:b/>
                    </w:rPr>
                  </w:pPr>
                </w:p>
              </w:tc>
            </w:tr>
            <w:tr w:rsidR="00CE7B82" w:rsidRPr="00F72C84" w14:paraId="0B36C8F8" w14:textId="77777777" w:rsidTr="000A097C">
              <w:tc>
                <w:tcPr>
                  <w:tcW w:w="4720" w:type="dxa"/>
                  <w:shd w:val="clear" w:color="auto" w:fill="auto"/>
                  <w:hideMark/>
                </w:tcPr>
                <w:p w14:paraId="2D03F0BA" w14:textId="1D263BAE" w:rsidR="00CE7B82" w:rsidRPr="00FB2362" w:rsidRDefault="00CE7B82" w:rsidP="00FB2362">
                  <w:pPr>
                    <w:widowControl w:val="0"/>
                    <w:numPr>
                      <w:ilvl w:val="12"/>
                      <w:numId w:val="0"/>
                    </w:numPr>
                    <w:spacing w:before="100" w:beforeAutospacing="1" w:after="100" w:afterAutospacing="1" w:line="240" w:lineRule="auto"/>
                    <w:ind w:left="-113"/>
                    <w:rPr>
                      <w:rFonts w:ascii="Times New Roman" w:hAnsi="Times New Roman"/>
                      <w:lang w:val="en-US"/>
                    </w:rPr>
                  </w:pPr>
                  <w:r w:rsidRPr="00F72C84">
                    <w:rPr>
                      <w:rFonts w:ascii="Times New Roman" w:hAnsi="Times New Roman"/>
                      <w:lang w:eastAsia="ru-RU"/>
                    </w:rPr>
                    <w:t>р/</w:t>
                  </w:r>
                  <w:proofErr w:type="spellStart"/>
                  <w:r w:rsidRPr="00F72C84">
                    <w:rPr>
                      <w:rFonts w:ascii="Times New Roman" w:hAnsi="Times New Roman"/>
                      <w:lang w:eastAsia="ru-RU"/>
                    </w:rPr>
                    <w:t>сч</w:t>
                  </w:r>
                  <w:proofErr w:type="spellEnd"/>
                  <w:r w:rsidRPr="00F72C84">
                    <w:rPr>
                      <w:rFonts w:ascii="Times New Roman" w:hAnsi="Times New Roman"/>
                      <w:lang w:eastAsia="ru-RU"/>
                    </w:rPr>
                    <w:t xml:space="preserve"> </w:t>
                  </w:r>
                </w:p>
              </w:tc>
            </w:tr>
            <w:tr w:rsidR="00CE7B82" w:rsidRPr="00F72C84" w14:paraId="5B823AA8" w14:textId="77777777" w:rsidTr="000A097C">
              <w:tc>
                <w:tcPr>
                  <w:tcW w:w="4720" w:type="dxa"/>
                  <w:shd w:val="clear" w:color="auto" w:fill="auto"/>
                  <w:hideMark/>
                </w:tcPr>
                <w:p w14:paraId="4FC88AD0" w14:textId="3B296C37" w:rsidR="00CE7B82" w:rsidRPr="00FB2362" w:rsidRDefault="00CE7B82" w:rsidP="00FB2362">
                  <w:pPr>
                    <w:widowControl w:val="0"/>
                    <w:numPr>
                      <w:ilvl w:val="12"/>
                      <w:numId w:val="0"/>
                    </w:numPr>
                    <w:spacing w:before="100" w:beforeAutospacing="1" w:after="100" w:afterAutospacing="1" w:line="240" w:lineRule="auto"/>
                    <w:ind w:left="-113"/>
                    <w:rPr>
                      <w:rFonts w:ascii="Times New Roman" w:hAnsi="Times New Roman"/>
                      <w:lang w:val="en-US"/>
                    </w:rPr>
                  </w:pPr>
                  <w:r w:rsidRPr="00F72C84">
                    <w:rPr>
                      <w:rFonts w:ascii="Times New Roman" w:hAnsi="Times New Roman"/>
                      <w:bCs/>
                    </w:rPr>
                    <w:t>БИК</w:t>
                  </w:r>
                  <w:r w:rsidRPr="00F72C84">
                    <w:rPr>
                      <w:rFonts w:ascii="Times New Roman" w:hAnsi="Times New Roman"/>
                    </w:rPr>
                    <w:t xml:space="preserve"> , </w:t>
                  </w:r>
                  <w:r w:rsidRPr="00F72C84">
                    <w:rPr>
                      <w:rFonts w:ascii="Times New Roman" w:hAnsi="Times New Roman"/>
                      <w:bCs/>
                    </w:rPr>
                    <w:t>к/с</w:t>
                  </w:r>
                  <w:r w:rsidRPr="00F72C84">
                    <w:rPr>
                      <w:rFonts w:ascii="Times New Roman" w:hAnsi="Times New Roman"/>
                    </w:rPr>
                    <w:t xml:space="preserve"> </w:t>
                  </w:r>
                </w:p>
              </w:tc>
            </w:tr>
            <w:tr w:rsidR="00CE7B82" w:rsidRPr="00F72C84" w14:paraId="63A5D5A5" w14:textId="77777777" w:rsidTr="000A097C">
              <w:tc>
                <w:tcPr>
                  <w:tcW w:w="4720" w:type="dxa"/>
                  <w:shd w:val="clear" w:color="auto" w:fill="auto"/>
                  <w:hideMark/>
                </w:tcPr>
                <w:p w14:paraId="2E112ADB" w14:textId="4499CDB4" w:rsidR="00CE7B82" w:rsidRPr="00FB2362" w:rsidRDefault="00CE7B82" w:rsidP="00FB2362">
                  <w:pPr>
                    <w:keepNext/>
                    <w:numPr>
                      <w:ilvl w:val="12"/>
                      <w:numId w:val="0"/>
                    </w:numPr>
                    <w:spacing w:before="100" w:beforeAutospacing="1" w:after="100" w:afterAutospacing="1" w:line="240" w:lineRule="auto"/>
                    <w:ind w:left="-113"/>
                    <w:rPr>
                      <w:rFonts w:ascii="Times New Roman" w:hAnsi="Times New Roman"/>
                      <w:lang w:val="en-US"/>
                    </w:rPr>
                  </w:pPr>
                  <w:r w:rsidRPr="00F72C84">
                    <w:rPr>
                      <w:rFonts w:ascii="Times New Roman" w:hAnsi="Times New Roman"/>
                      <w:b/>
                      <w:bCs/>
                    </w:rPr>
                    <w:t>ОГРН</w:t>
                  </w:r>
                  <w:r w:rsidRPr="00F72C84">
                    <w:rPr>
                      <w:rFonts w:ascii="Times New Roman" w:hAnsi="Times New Roman"/>
                    </w:rPr>
                    <w:t xml:space="preserve"> </w:t>
                  </w:r>
                </w:p>
              </w:tc>
            </w:tr>
            <w:tr w:rsidR="00CE7B82" w:rsidRPr="00F72C84" w14:paraId="2349209F" w14:textId="77777777" w:rsidTr="000A097C">
              <w:tc>
                <w:tcPr>
                  <w:tcW w:w="4720" w:type="dxa"/>
                  <w:shd w:val="clear" w:color="auto" w:fill="auto"/>
                  <w:hideMark/>
                </w:tcPr>
                <w:p w14:paraId="6C01FCB8" w14:textId="39A1C135" w:rsidR="00CE7B82" w:rsidRPr="00FB2362" w:rsidRDefault="00CE7B82" w:rsidP="00FB2362">
                  <w:pPr>
                    <w:keepNext/>
                    <w:numPr>
                      <w:ilvl w:val="12"/>
                      <w:numId w:val="0"/>
                    </w:numPr>
                    <w:spacing w:before="100" w:beforeAutospacing="1" w:after="100" w:afterAutospacing="1" w:line="240" w:lineRule="auto"/>
                    <w:ind w:left="-113"/>
                    <w:rPr>
                      <w:rFonts w:ascii="Times New Roman" w:hAnsi="Times New Roman"/>
                      <w:b/>
                      <w:bCs/>
                      <w:lang w:val="en-US"/>
                    </w:rPr>
                  </w:pPr>
                  <w:r w:rsidRPr="00F72C84">
                    <w:rPr>
                      <w:rFonts w:ascii="Times New Roman" w:hAnsi="Times New Roman"/>
                      <w:b/>
                      <w:bCs/>
                    </w:rPr>
                    <w:t>ОКВЭД</w:t>
                  </w:r>
                  <w:r w:rsidRPr="00F72C84">
                    <w:rPr>
                      <w:rFonts w:ascii="Times New Roman" w:hAnsi="Times New Roman"/>
                    </w:rPr>
                    <w:t xml:space="preserve"> </w:t>
                  </w:r>
                  <w:r w:rsidR="00FB2362">
                    <w:rPr>
                      <w:rFonts w:ascii="Times New Roman" w:hAnsi="Times New Roman"/>
                      <w:lang w:val="en-US"/>
                    </w:rPr>
                    <w:t>____________</w:t>
                  </w:r>
                </w:p>
              </w:tc>
            </w:tr>
          </w:tbl>
          <w:p w14:paraId="47753E51" w14:textId="77777777" w:rsidR="00CE7B82" w:rsidRPr="00F72C84" w:rsidRDefault="00CE7B82" w:rsidP="000A097C">
            <w:pPr>
              <w:spacing w:after="0" w:line="240" w:lineRule="auto"/>
              <w:rPr>
                <w:sz w:val="20"/>
              </w:rPr>
            </w:pPr>
          </w:p>
        </w:tc>
        <w:tc>
          <w:tcPr>
            <w:tcW w:w="5189" w:type="dxa"/>
            <w:gridSpan w:val="3"/>
            <w:tcBorders>
              <w:top w:val="nil"/>
              <w:left w:val="nil"/>
              <w:bottom w:val="nil"/>
              <w:right w:val="nil"/>
            </w:tcBorders>
            <w:hideMark/>
          </w:tcPr>
          <w:p w14:paraId="77E478FF" w14:textId="77777777" w:rsidR="00CE7B82" w:rsidRPr="00F72C84" w:rsidRDefault="00CE7B82" w:rsidP="000A097C">
            <w:pPr>
              <w:keepNext/>
              <w:numPr>
                <w:ilvl w:val="12"/>
                <w:numId w:val="0"/>
              </w:numPr>
              <w:spacing w:after="0" w:line="240" w:lineRule="auto"/>
              <w:rPr>
                <w:rFonts w:ascii="Times New Roman" w:hAnsi="Times New Roman"/>
                <w:b/>
              </w:rPr>
            </w:pPr>
            <w:r w:rsidRPr="00F72C84">
              <w:rPr>
                <w:rFonts w:ascii="Times New Roman" w:hAnsi="Times New Roman"/>
                <w:b/>
              </w:rPr>
              <w:t>Реквизиты:</w:t>
            </w:r>
          </w:p>
          <w:tbl>
            <w:tblPr>
              <w:tblW w:w="0" w:type="auto"/>
              <w:tblLayout w:type="fixed"/>
              <w:tblLook w:val="04A0" w:firstRow="1" w:lastRow="0" w:firstColumn="1" w:lastColumn="0" w:noHBand="0" w:noVBand="1"/>
            </w:tblPr>
            <w:tblGrid>
              <w:gridCol w:w="4720"/>
            </w:tblGrid>
            <w:tr w:rsidR="00CE7B82" w:rsidRPr="00F72C84" w14:paraId="5168E005" w14:textId="77777777" w:rsidTr="000A097C">
              <w:tc>
                <w:tcPr>
                  <w:tcW w:w="4720" w:type="dxa"/>
                  <w:shd w:val="clear" w:color="auto" w:fill="auto"/>
                  <w:hideMark/>
                </w:tcPr>
                <w:p w14:paraId="6D362651" w14:textId="142F8850" w:rsidR="00CE7B82" w:rsidRPr="00F72C84" w:rsidRDefault="00CE7B82" w:rsidP="00FB2362">
                  <w:pPr>
                    <w:widowControl w:val="0"/>
                    <w:numPr>
                      <w:ilvl w:val="12"/>
                      <w:numId w:val="0"/>
                    </w:numPr>
                    <w:spacing w:after="0" w:line="240" w:lineRule="auto"/>
                    <w:ind w:left="-113"/>
                    <w:rPr>
                      <w:rFonts w:ascii="Times New Roman" w:hAnsi="Times New Roman"/>
                      <w:b/>
                    </w:rPr>
                  </w:pPr>
                  <w:r w:rsidRPr="00F72C84">
                    <w:rPr>
                      <w:rFonts w:ascii="Times New Roman" w:hAnsi="Times New Roman"/>
                      <w:b/>
                      <w:bCs/>
                    </w:rPr>
                    <w:t>ИНН</w:t>
                  </w:r>
                  <w:r w:rsidRPr="00F72C84">
                    <w:rPr>
                      <w:rFonts w:ascii="Times New Roman" w:hAnsi="Times New Roman"/>
                    </w:rPr>
                    <w:t xml:space="preserve">, </w:t>
                  </w:r>
                  <w:r w:rsidRPr="00F72C84">
                    <w:rPr>
                      <w:rFonts w:ascii="Times New Roman" w:hAnsi="Times New Roman"/>
                      <w:b/>
                      <w:bCs/>
                    </w:rPr>
                    <w:t>КПП</w:t>
                  </w:r>
                  <w:r w:rsidRPr="00F72C84">
                    <w:rPr>
                      <w:rFonts w:ascii="Times New Roman" w:eastAsia="Times New Roman" w:hAnsi="Times New Roman"/>
                      <w:szCs w:val="30"/>
                      <w:lang w:eastAsia="ru-RU"/>
                    </w:rPr>
                    <w:t xml:space="preserve">, </w:t>
                  </w:r>
                </w:p>
              </w:tc>
            </w:tr>
            <w:tr w:rsidR="00CE7B82" w:rsidRPr="00F72C84" w14:paraId="6D19ECFA" w14:textId="77777777" w:rsidTr="000A097C">
              <w:tc>
                <w:tcPr>
                  <w:tcW w:w="4720" w:type="dxa"/>
                  <w:hideMark/>
                </w:tcPr>
                <w:p w14:paraId="3F66FD8D" w14:textId="77777777" w:rsidR="00CE7B82" w:rsidRPr="00F72C84" w:rsidRDefault="00CE7B82" w:rsidP="000A097C">
                  <w:pPr>
                    <w:widowControl w:val="0"/>
                    <w:numPr>
                      <w:ilvl w:val="12"/>
                      <w:numId w:val="0"/>
                    </w:numPr>
                    <w:spacing w:before="100" w:beforeAutospacing="1" w:after="100" w:afterAutospacing="1" w:line="240" w:lineRule="auto"/>
                    <w:ind w:left="-113"/>
                    <w:rPr>
                      <w:rFonts w:ascii="Times New Roman" w:hAnsi="Times New Roman"/>
                    </w:rPr>
                  </w:pPr>
                  <w:r w:rsidRPr="00F72C84">
                    <w:rPr>
                      <w:rFonts w:ascii="Times New Roman" w:hAnsi="Times New Roman"/>
                      <w:bCs/>
                    </w:rPr>
                    <w:t xml:space="preserve">р/с </w:t>
                  </w:r>
                </w:p>
              </w:tc>
            </w:tr>
            <w:tr w:rsidR="00CE7B82" w:rsidRPr="00F72C84" w14:paraId="5733A680" w14:textId="77777777" w:rsidTr="000A097C">
              <w:tc>
                <w:tcPr>
                  <w:tcW w:w="4720" w:type="dxa"/>
                  <w:hideMark/>
                </w:tcPr>
                <w:p w14:paraId="16A51C19" w14:textId="77777777" w:rsidR="00CE7B82" w:rsidRPr="00F72C84" w:rsidRDefault="00CE7B82" w:rsidP="000A097C">
                  <w:pPr>
                    <w:widowControl w:val="0"/>
                    <w:numPr>
                      <w:ilvl w:val="12"/>
                      <w:numId w:val="0"/>
                    </w:numPr>
                    <w:spacing w:before="100" w:beforeAutospacing="1" w:after="100" w:afterAutospacing="1" w:line="240" w:lineRule="auto"/>
                    <w:ind w:left="-113"/>
                    <w:rPr>
                      <w:rFonts w:ascii="Times New Roman" w:hAnsi="Times New Roman"/>
                    </w:rPr>
                  </w:pPr>
                </w:p>
              </w:tc>
            </w:tr>
            <w:tr w:rsidR="00CE7B82" w:rsidRPr="00F72C84" w14:paraId="2A447690" w14:textId="77777777" w:rsidTr="000A097C">
              <w:tc>
                <w:tcPr>
                  <w:tcW w:w="4720" w:type="dxa"/>
                  <w:hideMark/>
                </w:tcPr>
                <w:p w14:paraId="738757E9" w14:textId="77777777" w:rsidR="00CE7B82" w:rsidRPr="00F72C84" w:rsidRDefault="00CE7B82" w:rsidP="000A097C">
                  <w:pPr>
                    <w:widowControl w:val="0"/>
                    <w:numPr>
                      <w:ilvl w:val="12"/>
                      <w:numId w:val="0"/>
                    </w:numPr>
                    <w:spacing w:before="100" w:beforeAutospacing="1" w:after="100" w:afterAutospacing="1" w:line="240" w:lineRule="auto"/>
                    <w:ind w:left="-113"/>
                    <w:rPr>
                      <w:rFonts w:ascii="Times New Roman" w:hAnsi="Times New Roman"/>
                    </w:rPr>
                  </w:pPr>
                  <w:r w:rsidRPr="00F72C84">
                    <w:rPr>
                      <w:rFonts w:ascii="Times New Roman" w:hAnsi="Times New Roman"/>
                      <w:bCs/>
                    </w:rPr>
                    <w:t>БИК</w:t>
                  </w:r>
                  <w:r w:rsidRPr="00F72C84">
                    <w:rPr>
                      <w:rFonts w:ascii="Times New Roman" w:hAnsi="Times New Roman"/>
                    </w:rPr>
                    <w:t xml:space="preserve">, </w:t>
                  </w:r>
                  <w:r w:rsidRPr="00F72C84">
                    <w:rPr>
                      <w:rFonts w:ascii="Times New Roman" w:hAnsi="Times New Roman"/>
                      <w:bCs/>
                    </w:rPr>
                    <w:t>к/с</w:t>
                  </w:r>
                  <w:r w:rsidRPr="00F72C84">
                    <w:rPr>
                      <w:rFonts w:ascii="Times New Roman" w:hAnsi="Times New Roman"/>
                    </w:rPr>
                    <w:t xml:space="preserve"> </w:t>
                  </w:r>
                </w:p>
              </w:tc>
            </w:tr>
            <w:tr w:rsidR="00CE7B82" w:rsidRPr="00F72C84" w14:paraId="5640576D" w14:textId="77777777" w:rsidTr="000A097C">
              <w:tc>
                <w:tcPr>
                  <w:tcW w:w="4720" w:type="dxa"/>
                  <w:hideMark/>
                </w:tcPr>
                <w:p w14:paraId="1F8541F7" w14:textId="77777777" w:rsidR="00CE7B82" w:rsidRPr="00F72C84" w:rsidRDefault="00CE7B82" w:rsidP="000A097C">
                  <w:pPr>
                    <w:keepNext/>
                    <w:numPr>
                      <w:ilvl w:val="12"/>
                      <w:numId w:val="0"/>
                    </w:numPr>
                    <w:spacing w:before="100" w:beforeAutospacing="1" w:after="100" w:afterAutospacing="1" w:line="240" w:lineRule="auto"/>
                    <w:ind w:left="-113"/>
                    <w:rPr>
                      <w:rFonts w:ascii="Times New Roman" w:hAnsi="Times New Roman"/>
                    </w:rPr>
                  </w:pPr>
                  <w:r w:rsidRPr="00F72C84">
                    <w:rPr>
                      <w:rFonts w:ascii="Times New Roman" w:hAnsi="Times New Roman"/>
                      <w:b/>
                      <w:bCs/>
                    </w:rPr>
                    <w:t>ОГРН</w:t>
                  </w:r>
                  <w:r w:rsidRPr="00F72C84">
                    <w:rPr>
                      <w:rFonts w:ascii="Times New Roman" w:hAnsi="Times New Roman"/>
                    </w:rPr>
                    <w:t xml:space="preserve"> </w:t>
                  </w:r>
                </w:p>
              </w:tc>
            </w:tr>
            <w:tr w:rsidR="00CE7B82" w:rsidRPr="00F72C84" w14:paraId="6EE094C8" w14:textId="77777777" w:rsidTr="000A097C">
              <w:tc>
                <w:tcPr>
                  <w:tcW w:w="4720" w:type="dxa"/>
                  <w:hideMark/>
                </w:tcPr>
                <w:p w14:paraId="7D66E15C" w14:textId="77777777" w:rsidR="00CE7B82" w:rsidRPr="00F72C84" w:rsidRDefault="00CE7B82" w:rsidP="000A097C">
                  <w:pPr>
                    <w:keepNext/>
                    <w:numPr>
                      <w:ilvl w:val="12"/>
                      <w:numId w:val="0"/>
                    </w:numPr>
                    <w:spacing w:before="100" w:beforeAutospacing="1" w:after="100" w:afterAutospacing="1" w:line="240" w:lineRule="auto"/>
                    <w:ind w:left="-113"/>
                    <w:rPr>
                      <w:rFonts w:ascii="Times New Roman" w:hAnsi="Times New Roman"/>
                      <w:b/>
                      <w:bCs/>
                    </w:rPr>
                  </w:pPr>
                  <w:r w:rsidRPr="00F72C84">
                    <w:rPr>
                      <w:rFonts w:ascii="Times New Roman" w:hAnsi="Times New Roman"/>
                      <w:b/>
                      <w:bCs/>
                    </w:rPr>
                    <w:t>ОКВЭД</w:t>
                  </w:r>
                  <w:r w:rsidRPr="00F72C84">
                    <w:rPr>
                      <w:rFonts w:ascii="Times New Roman" w:hAnsi="Times New Roman"/>
                    </w:rPr>
                    <w:t xml:space="preserve"> </w:t>
                  </w:r>
                </w:p>
              </w:tc>
            </w:tr>
          </w:tbl>
          <w:p w14:paraId="38B8C15B" w14:textId="77777777" w:rsidR="00CE7B82" w:rsidRPr="00F72C84" w:rsidRDefault="00CE7B82" w:rsidP="000A097C">
            <w:pPr>
              <w:keepNext/>
              <w:numPr>
                <w:ilvl w:val="12"/>
                <w:numId w:val="0"/>
              </w:numPr>
              <w:spacing w:after="0" w:line="240" w:lineRule="auto"/>
              <w:rPr>
                <w:rFonts w:ascii="Times New Roman" w:hAnsi="Times New Roman"/>
              </w:rPr>
            </w:pPr>
            <w:r w:rsidRPr="00F72C84">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tblGrid>
            <w:tr w:rsidR="00CE7B82" w:rsidRPr="00F72C84" w14:paraId="4EF6F2EB" w14:textId="77777777" w:rsidTr="000A097C">
              <w:tc>
                <w:tcPr>
                  <w:tcW w:w="4958" w:type="dxa"/>
                  <w:tcBorders>
                    <w:top w:val="nil"/>
                    <w:left w:val="nil"/>
                    <w:bottom w:val="nil"/>
                    <w:right w:val="nil"/>
                  </w:tcBorders>
                  <w:hideMark/>
                </w:tcPr>
                <w:p w14:paraId="22DE8DE9" w14:textId="77777777" w:rsidR="00CE7B82" w:rsidRPr="00F72C84" w:rsidRDefault="00CE7B82" w:rsidP="000A097C">
                  <w:pPr>
                    <w:keepNext/>
                    <w:numPr>
                      <w:ilvl w:val="12"/>
                      <w:numId w:val="0"/>
                    </w:numPr>
                    <w:spacing w:before="100" w:beforeAutospacing="1" w:after="100" w:afterAutospacing="1" w:line="240" w:lineRule="auto"/>
                    <w:ind w:left="-97"/>
                    <w:rPr>
                      <w:rFonts w:ascii="Times New Roman" w:hAnsi="Times New Roman"/>
                      <w:b/>
                    </w:rPr>
                  </w:pPr>
                </w:p>
              </w:tc>
            </w:tr>
          </w:tbl>
          <w:p w14:paraId="72D201F3" w14:textId="77777777" w:rsidR="00CE7B82" w:rsidRPr="00F72C84" w:rsidRDefault="00CE7B82" w:rsidP="000A097C">
            <w:pPr>
              <w:spacing w:after="0" w:line="240" w:lineRule="auto"/>
              <w:rPr>
                <w:sz w:val="20"/>
              </w:rPr>
            </w:pPr>
          </w:p>
        </w:tc>
      </w:tr>
      <w:tr w:rsidR="00CE7B82" w:rsidRPr="00F72C84" w14:paraId="4023B6DD" w14:textId="77777777" w:rsidTr="000A0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8" w:type="dxa"/>
          <w:wAfter w:w="24" w:type="dxa"/>
        </w:trPr>
        <w:tc>
          <w:tcPr>
            <w:tcW w:w="5069" w:type="dxa"/>
            <w:gridSpan w:val="2"/>
          </w:tcPr>
          <w:p w14:paraId="4334E26F" w14:textId="77777777" w:rsidR="00CE7B82" w:rsidRPr="00F72C84" w:rsidRDefault="00CE7B82" w:rsidP="000A097C">
            <w:pPr>
              <w:widowControl w:val="0"/>
              <w:numPr>
                <w:ilvl w:val="12"/>
                <w:numId w:val="0"/>
              </w:numPr>
              <w:spacing w:after="0" w:line="240" w:lineRule="auto"/>
              <w:rPr>
                <w:rFonts w:ascii="Times New Roman" w:hAnsi="Times New Roman"/>
                <w:b/>
              </w:rPr>
            </w:pPr>
            <w:r w:rsidRPr="00F72C84">
              <w:rPr>
                <w:rFonts w:ascii="Times New Roman" w:hAnsi="Times New Roman"/>
                <w:b/>
              </w:rPr>
              <w:t>Поставщик:</w:t>
            </w:r>
            <w:r w:rsidRPr="00F72C84">
              <w:rPr>
                <w:rFonts w:ascii="Times New Roman" w:hAnsi="Times New Roman"/>
                <w:b/>
              </w:rPr>
              <w:tab/>
            </w:r>
          </w:p>
        </w:tc>
        <w:tc>
          <w:tcPr>
            <w:tcW w:w="4939" w:type="dxa"/>
          </w:tcPr>
          <w:p w14:paraId="5EDF85FA" w14:textId="77777777" w:rsidR="00CE7B82" w:rsidRPr="00F72C84" w:rsidRDefault="00CE7B82" w:rsidP="000A097C">
            <w:pPr>
              <w:widowControl w:val="0"/>
              <w:numPr>
                <w:ilvl w:val="12"/>
                <w:numId w:val="0"/>
              </w:numPr>
              <w:spacing w:after="0" w:line="240" w:lineRule="auto"/>
              <w:rPr>
                <w:rFonts w:ascii="Times New Roman" w:hAnsi="Times New Roman"/>
                <w:b/>
              </w:rPr>
            </w:pPr>
            <w:r w:rsidRPr="00F72C84">
              <w:rPr>
                <w:rFonts w:ascii="Times New Roman" w:hAnsi="Times New Roman"/>
                <w:b/>
              </w:rPr>
              <w:t>Покупатель:</w:t>
            </w:r>
          </w:p>
        </w:tc>
      </w:tr>
      <w:tr w:rsidR="00CE7B82" w:rsidRPr="00F72C84" w14:paraId="3CD31549" w14:textId="77777777" w:rsidTr="000A0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8" w:type="dxa"/>
          <w:wAfter w:w="24" w:type="dxa"/>
        </w:trPr>
        <w:tc>
          <w:tcPr>
            <w:tcW w:w="5069" w:type="dxa"/>
            <w:gridSpan w:val="2"/>
          </w:tcPr>
          <w:p w14:paraId="352B1D78" w14:textId="77777777" w:rsidR="00CE7B82" w:rsidRPr="00F72C84" w:rsidRDefault="00CE7B82" w:rsidP="000A097C">
            <w:pPr>
              <w:widowControl w:val="0"/>
              <w:numPr>
                <w:ilvl w:val="12"/>
                <w:numId w:val="0"/>
              </w:numPr>
              <w:spacing w:after="0" w:line="240" w:lineRule="auto"/>
              <w:rPr>
                <w:rFonts w:ascii="Times New Roman" w:hAnsi="Times New Roman"/>
                <w:iCs/>
              </w:rPr>
            </w:pPr>
            <w:r w:rsidRPr="00F72C84">
              <w:rPr>
                <w:rFonts w:ascii="Times New Roman" w:hAnsi="Times New Roman"/>
                <w:iCs/>
              </w:rPr>
              <w:fldChar w:fldCharType="begin"/>
            </w:r>
            <w:r w:rsidRPr="00F72C84">
              <w:rPr>
                <w:rFonts w:ascii="Times New Roman" w:hAnsi="Times New Roman"/>
                <w:iCs/>
              </w:rPr>
              <w:instrText xml:space="preserve"> MERGEFIELD  ДолжностьРуководителяПоставщика  \* MERGEFORMAT </w:instrText>
            </w:r>
            <w:r w:rsidRPr="00F72C84">
              <w:rPr>
                <w:rFonts w:ascii="Times New Roman" w:hAnsi="Times New Roman"/>
                <w:iCs/>
              </w:rPr>
              <w:fldChar w:fldCharType="separate"/>
            </w:r>
            <w:r w:rsidRPr="00F72C84">
              <w:rPr>
                <w:rFonts w:ascii="Times New Roman" w:hAnsi="Times New Roman"/>
                <w:iCs/>
                <w:noProof/>
              </w:rPr>
              <w:t>___________________________</w:t>
            </w:r>
            <w:r w:rsidRPr="00F72C84">
              <w:rPr>
                <w:rFonts w:ascii="Times New Roman" w:hAnsi="Times New Roman"/>
                <w:iCs/>
              </w:rPr>
              <w:fldChar w:fldCharType="end"/>
            </w:r>
          </w:p>
        </w:tc>
        <w:tc>
          <w:tcPr>
            <w:tcW w:w="4939" w:type="dxa"/>
          </w:tcPr>
          <w:p w14:paraId="52164E9F" w14:textId="77777777" w:rsidR="00CE7B82" w:rsidRPr="00F72C84" w:rsidRDefault="00CE7B82" w:rsidP="009A200D">
            <w:pPr>
              <w:widowControl w:val="0"/>
              <w:numPr>
                <w:ilvl w:val="12"/>
                <w:numId w:val="0"/>
              </w:numPr>
              <w:spacing w:after="0" w:line="240" w:lineRule="auto"/>
              <w:rPr>
                <w:rFonts w:ascii="Times New Roman" w:hAnsi="Times New Roman"/>
                <w:iCs/>
              </w:rPr>
            </w:pPr>
            <w:r w:rsidRPr="00F72C84">
              <w:rPr>
                <w:rFonts w:ascii="Times New Roman" w:hAnsi="Times New Roman"/>
                <w:iCs/>
              </w:rPr>
              <w:fldChar w:fldCharType="begin"/>
            </w:r>
            <w:r w:rsidRPr="00F72C84">
              <w:rPr>
                <w:rFonts w:ascii="Times New Roman" w:hAnsi="Times New Roman"/>
                <w:iCs/>
              </w:rPr>
              <w:instrText xml:space="preserve"> MERGEFIELD  ТипПокупателя  \* MERGEFORMAT </w:instrText>
            </w:r>
            <w:r w:rsidRPr="00F72C84">
              <w:rPr>
                <w:rFonts w:ascii="Times New Roman" w:hAnsi="Times New Roman"/>
                <w:iCs/>
              </w:rPr>
              <w:fldChar w:fldCharType="separate"/>
            </w:r>
            <w:r w:rsidR="009A200D">
              <w:rPr>
                <w:rFonts w:ascii="Times New Roman" w:hAnsi="Times New Roman"/>
                <w:iCs/>
                <w:noProof/>
              </w:rPr>
              <w:t>____________________________</w:t>
            </w:r>
            <w:r w:rsidRPr="00F72C84">
              <w:rPr>
                <w:rFonts w:ascii="Times New Roman" w:hAnsi="Times New Roman"/>
                <w:iCs/>
              </w:rPr>
              <w:fldChar w:fldCharType="end"/>
            </w:r>
          </w:p>
        </w:tc>
      </w:tr>
      <w:tr w:rsidR="00CE7B82" w:rsidRPr="00F72C84" w14:paraId="6E4D107E" w14:textId="77777777" w:rsidTr="000A0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8" w:type="dxa"/>
          <w:wAfter w:w="24" w:type="dxa"/>
          <w:trHeight w:val="728"/>
        </w:trPr>
        <w:tc>
          <w:tcPr>
            <w:tcW w:w="5069" w:type="dxa"/>
            <w:gridSpan w:val="2"/>
          </w:tcPr>
          <w:p w14:paraId="08E45E1A" w14:textId="77777777" w:rsidR="00CE7B82" w:rsidRPr="00F72C84" w:rsidRDefault="00CE7B82" w:rsidP="000A097C">
            <w:pPr>
              <w:widowControl w:val="0"/>
              <w:numPr>
                <w:ilvl w:val="12"/>
                <w:numId w:val="0"/>
              </w:numPr>
              <w:spacing w:after="0" w:line="240" w:lineRule="auto"/>
              <w:rPr>
                <w:rFonts w:ascii="Times New Roman" w:hAnsi="Times New Roman"/>
              </w:rPr>
            </w:pPr>
          </w:p>
          <w:p w14:paraId="3BFAB0FC" w14:textId="77777777" w:rsidR="00CE7B82" w:rsidRPr="00F72C84" w:rsidRDefault="00CE7B82" w:rsidP="000A097C">
            <w:pPr>
              <w:widowControl w:val="0"/>
              <w:numPr>
                <w:ilvl w:val="12"/>
                <w:numId w:val="0"/>
              </w:numPr>
              <w:spacing w:after="0" w:line="240" w:lineRule="auto"/>
              <w:rPr>
                <w:rFonts w:ascii="Times New Roman" w:hAnsi="Times New Roman"/>
              </w:rPr>
            </w:pPr>
            <w:r w:rsidRPr="00F72C84">
              <w:rPr>
                <w:rFonts w:ascii="Times New Roman" w:hAnsi="Times New Roman"/>
              </w:rPr>
              <w:t xml:space="preserve">____________________    / </w:t>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r>
            <w:r w:rsidRPr="00F72C84">
              <w:rPr>
                <w:rFonts w:ascii="Times New Roman" w:hAnsi="Times New Roman"/>
              </w:rPr>
              <w:softHyphen/>
              <w:t>________________</w:t>
            </w:r>
            <w:r w:rsidRPr="00F72C84">
              <w:rPr>
                <w:rFonts w:ascii="Times New Roman" w:hAnsi="Times New Roman"/>
                <w:iCs/>
              </w:rPr>
              <w:t>/</w:t>
            </w:r>
          </w:p>
        </w:tc>
        <w:tc>
          <w:tcPr>
            <w:tcW w:w="4939" w:type="dxa"/>
          </w:tcPr>
          <w:p w14:paraId="1B648D77" w14:textId="77777777" w:rsidR="00CE7B82" w:rsidRPr="00F72C84" w:rsidRDefault="00CE7B82" w:rsidP="000A097C">
            <w:pPr>
              <w:widowControl w:val="0"/>
              <w:numPr>
                <w:ilvl w:val="12"/>
                <w:numId w:val="0"/>
              </w:numPr>
              <w:spacing w:after="0" w:line="240" w:lineRule="auto"/>
              <w:rPr>
                <w:rFonts w:ascii="Times New Roman" w:hAnsi="Times New Roman"/>
              </w:rPr>
            </w:pPr>
          </w:p>
          <w:p w14:paraId="7B93C081" w14:textId="77777777" w:rsidR="00CE7B82" w:rsidRPr="00F72C84" w:rsidRDefault="00CE7B82" w:rsidP="000A097C">
            <w:pPr>
              <w:widowControl w:val="0"/>
              <w:numPr>
                <w:ilvl w:val="12"/>
                <w:numId w:val="0"/>
              </w:numPr>
              <w:spacing w:after="0" w:line="240" w:lineRule="auto"/>
              <w:rPr>
                <w:rFonts w:ascii="Times New Roman" w:hAnsi="Times New Roman"/>
              </w:rPr>
            </w:pPr>
            <w:r w:rsidRPr="00F72C84">
              <w:rPr>
                <w:rFonts w:ascii="Times New Roman" w:hAnsi="Times New Roman"/>
              </w:rPr>
              <w:t>_______________________ /_________________</w:t>
            </w:r>
            <w:r w:rsidRPr="00F72C84">
              <w:rPr>
                <w:rFonts w:ascii="Times New Roman" w:hAnsi="Times New Roman"/>
                <w:noProof/>
              </w:rPr>
              <w:t xml:space="preserve"> </w:t>
            </w:r>
            <w:r w:rsidRPr="00F72C84">
              <w:rPr>
                <w:rFonts w:ascii="Times New Roman" w:hAnsi="Times New Roman"/>
              </w:rPr>
              <w:t>/</w:t>
            </w:r>
          </w:p>
        </w:tc>
      </w:tr>
    </w:tbl>
    <w:p w14:paraId="1D7EA6E4" w14:textId="77777777" w:rsidR="00CE7B82" w:rsidRPr="00F72C84" w:rsidRDefault="00CE7B82" w:rsidP="00CE7B82">
      <w:pPr>
        <w:spacing w:after="0" w:line="240" w:lineRule="auto"/>
        <w:rPr>
          <w:rFonts w:ascii="Times New Roman" w:eastAsia="Times New Roman" w:hAnsi="Times New Roman"/>
          <w:bCs/>
          <w:lang w:eastAsia="ru-RU"/>
        </w:rPr>
      </w:pPr>
      <w:bookmarkStart w:id="3" w:name="РазрывСтраницыРеквизиты"/>
      <w:bookmarkEnd w:id="3"/>
    </w:p>
    <w:p w14:paraId="1ED528B6" w14:textId="77777777" w:rsidR="00CE7B82" w:rsidRPr="00F72C84" w:rsidRDefault="00CE7B82" w:rsidP="00CE7B82">
      <w:pPr>
        <w:spacing w:after="0" w:line="240" w:lineRule="auto"/>
        <w:rPr>
          <w:rFonts w:ascii="Times New Roman" w:eastAsia="Times New Roman" w:hAnsi="Times New Roman"/>
          <w:bCs/>
          <w:lang w:eastAsia="ru-RU"/>
        </w:rPr>
        <w:sectPr w:rsidR="00CE7B82" w:rsidRPr="00F72C84" w:rsidSect="00E513BC">
          <w:headerReference w:type="default" r:id="rId17"/>
          <w:footerReference w:type="default" r:id="rId18"/>
          <w:pgSz w:w="11906" w:h="16838" w:code="9"/>
          <w:pgMar w:top="851" w:right="707" w:bottom="1134" w:left="1134" w:header="426" w:footer="452" w:gutter="0"/>
          <w:cols w:space="708"/>
          <w:docGrid w:linePitch="360"/>
        </w:sectPr>
      </w:pPr>
    </w:p>
    <w:p w14:paraId="72878436" w14:textId="77777777" w:rsidR="00CE7B82" w:rsidRPr="00F72C84" w:rsidRDefault="00CE7B82" w:rsidP="00CE7B82">
      <w:pPr>
        <w:spacing w:after="0" w:line="240" w:lineRule="auto"/>
        <w:jc w:val="right"/>
        <w:rPr>
          <w:rFonts w:ascii="Times New Roman" w:hAnsi="Times New Roman"/>
        </w:rPr>
      </w:pPr>
      <w:r w:rsidRPr="00F72C84">
        <w:rPr>
          <w:rFonts w:ascii="Times New Roman" w:hAnsi="Times New Roman"/>
        </w:rPr>
        <w:lastRenderedPageBreak/>
        <w:t>Приложение № 1</w:t>
      </w:r>
    </w:p>
    <w:p w14:paraId="53E8115D" w14:textId="77777777" w:rsidR="00CE7B82" w:rsidRPr="00F72C84" w:rsidRDefault="00CE7B82" w:rsidP="00CE7B82">
      <w:pPr>
        <w:spacing w:after="0" w:line="240" w:lineRule="auto"/>
        <w:jc w:val="right"/>
        <w:rPr>
          <w:rFonts w:ascii="Times New Roman" w:hAnsi="Times New Roman"/>
        </w:rPr>
      </w:pPr>
      <w:r w:rsidRPr="00F72C84">
        <w:rPr>
          <w:rFonts w:ascii="Times New Roman" w:hAnsi="Times New Roman"/>
        </w:rPr>
        <w:t>к Договору поставки газа</w:t>
      </w:r>
    </w:p>
    <w:p w14:paraId="08EEFF78" w14:textId="77777777" w:rsidR="00CE7B82" w:rsidRPr="00F72C84" w:rsidRDefault="00CE7B82" w:rsidP="00CE7B82">
      <w:pPr>
        <w:spacing w:after="0" w:line="240" w:lineRule="auto"/>
        <w:jc w:val="right"/>
        <w:rPr>
          <w:rFonts w:ascii="Times New Roman" w:hAnsi="Times New Roman"/>
        </w:rPr>
      </w:pPr>
      <w:r w:rsidRPr="00F72C84">
        <w:rPr>
          <w:rFonts w:ascii="Times New Roman" w:hAnsi="Times New Roman"/>
        </w:rPr>
        <w:t>№ _______ от _________</w:t>
      </w:r>
    </w:p>
    <w:p w14:paraId="53CB5A89" w14:textId="77777777" w:rsidR="00CE7B82" w:rsidRPr="00F72C84" w:rsidRDefault="00CE7B82" w:rsidP="00CE7B82">
      <w:pPr>
        <w:spacing w:after="0" w:line="240" w:lineRule="auto"/>
        <w:jc w:val="right"/>
        <w:rPr>
          <w:rFonts w:ascii="Times New Roman" w:hAnsi="Times New Roman"/>
        </w:rPr>
      </w:pPr>
    </w:p>
    <w:p w14:paraId="3B5D1F99" w14:textId="77777777" w:rsidR="00CE7B82" w:rsidRPr="00F72C84" w:rsidRDefault="00CE7B82" w:rsidP="00CE7B82">
      <w:pPr>
        <w:spacing w:after="0" w:line="240" w:lineRule="auto"/>
        <w:jc w:val="center"/>
        <w:rPr>
          <w:rFonts w:ascii="Times New Roman" w:hAnsi="Times New Roman"/>
          <w:sz w:val="24"/>
          <w:szCs w:val="24"/>
        </w:rPr>
      </w:pPr>
    </w:p>
    <w:p w14:paraId="7E9204A6" w14:textId="77777777" w:rsidR="00CE7B82" w:rsidRPr="00F72C84" w:rsidRDefault="00CE7B82" w:rsidP="00CE7B82">
      <w:pPr>
        <w:spacing w:after="0" w:line="240" w:lineRule="auto"/>
        <w:jc w:val="center"/>
        <w:rPr>
          <w:rFonts w:ascii="Times New Roman" w:hAnsi="Times New Roman"/>
        </w:rPr>
      </w:pPr>
      <w:r w:rsidRPr="00F72C84">
        <w:rPr>
          <w:rFonts w:ascii="Times New Roman" w:hAnsi="Times New Roman"/>
        </w:rPr>
        <w:t>График поставки Газа</w:t>
      </w:r>
      <w:r w:rsidRPr="00F72C84">
        <w:rPr>
          <w:rFonts w:ascii="Times New Roman" w:hAnsi="Times New Roman"/>
          <w:noProof/>
        </w:rPr>
        <w:fldChar w:fldCharType="begin"/>
      </w:r>
      <w:r w:rsidRPr="00F72C84">
        <w:rPr>
          <w:rFonts w:ascii="Times New Roman" w:hAnsi="Times New Roman"/>
          <w:noProof/>
        </w:rPr>
        <w:instrText xml:space="preserve"> MERGEFIELD  ЗаТекущийГод  \* MERGEFORMAT </w:instrText>
      </w:r>
      <w:r w:rsidRPr="00F72C84">
        <w:rPr>
          <w:rFonts w:ascii="Times New Roman" w:hAnsi="Times New Roman"/>
          <w:noProof/>
        </w:rPr>
        <w:fldChar w:fldCharType="separate"/>
      </w:r>
      <w:r w:rsidRPr="00F72C84">
        <w:rPr>
          <w:rFonts w:ascii="Times New Roman" w:hAnsi="Times New Roman"/>
          <w:noProof/>
        </w:rPr>
        <w:t xml:space="preserve"> на </w:t>
      </w:r>
      <w:r w:rsidR="009A200D">
        <w:rPr>
          <w:rFonts w:ascii="Times New Roman" w:hAnsi="Times New Roman"/>
          <w:noProof/>
        </w:rPr>
        <w:t>________</w:t>
      </w:r>
      <w:r w:rsidRPr="00F72C84">
        <w:rPr>
          <w:rFonts w:ascii="Times New Roman" w:hAnsi="Times New Roman"/>
          <w:noProof/>
        </w:rPr>
        <w:t xml:space="preserve"> г. </w:t>
      </w:r>
      <w:r w:rsidRPr="00F72C84">
        <w:rPr>
          <w:rFonts w:ascii="Times New Roman" w:hAnsi="Times New Roman"/>
          <w:noProof/>
        </w:rPr>
        <w:fldChar w:fldCharType="end"/>
      </w:r>
      <w:r w:rsidRPr="00F72C84">
        <w:rPr>
          <w:rFonts w:ascii="Times New Roman" w:hAnsi="Times New Roman"/>
        </w:rPr>
        <w:t>*</w:t>
      </w:r>
    </w:p>
    <w:p w14:paraId="42C94CDD" w14:textId="77777777" w:rsidR="00CE7B82" w:rsidRPr="00F72C84" w:rsidRDefault="00CE7B82" w:rsidP="00CE7B82">
      <w:pPr>
        <w:spacing w:after="0" w:line="240" w:lineRule="auto"/>
        <w:jc w:val="center"/>
        <w:rPr>
          <w:rFonts w:ascii="Times New Roman" w:hAnsi="Times New Roman"/>
        </w:rPr>
      </w:pPr>
    </w:p>
    <w:p w14:paraId="3F969E2A" w14:textId="77777777" w:rsidR="00CE7B82" w:rsidRPr="00F72C84" w:rsidRDefault="00CE7B82" w:rsidP="00CE7B82">
      <w:pPr>
        <w:spacing w:after="0" w:line="240" w:lineRule="auto"/>
        <w:ind w:firstLine="2880"/>
        <w:rPr>
          <w:rFonts w:ascii="Times New Roman" w:hAnsi="Times New Roman"/>
        </w:rPr>
      </w:pPr>
      <w:r w:rsidRPr="00F72C84">
        <w:rPr>
          <w:rFonts w:ascii="Times New Roman" w:hAnsi="Times New Roman"/>
        </w:rPr>
        <w:t>Объем поставки Газа, тыс. м</w:t>
      </w:r>
      <w:r w:rsidRPr="00F72C84">
        <w:rPr>
          <w:rFonts w:ascii="Times New Roman" w:hAnsi="Times New Roman"/>
          <w:vertAlign w:val="superscript"/>
        </w:rPr>
        <w:t>3</w:t>
      </w:r>
      <w:r w:rsidRPr="00F72C84">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1980"/>
        <w:gridCol w:w="1980"/>
        <w:gridCol w:w="1980"/>
        <w:gridCol w:w="1888"/>
      </w:tblGrid>
      <w:tr w:rsidR="00CE7B82" w:rsidRPr="00F72C84" w14:paraId="1B5E1412" w14:textId="77777777" w:rsidTr="000A097C">
        <w:trPr>
          <w:trHeight w:val="240"/>
          <w:jc w:val="center"/>
        </w:trPr>
        <w:tc>
          <w:tcPr>
            <w:tcW w:w="1867" w:type="dxa"/>
            <w:tcBorders>
              <w:top w:val="single" w:sz="4" w:space="0" w:color="auto"/>
              <w:left w:val="single" w:sz="4" w:space="0" w:color="auto"/>
              <w:bottom w:val="single" w:sz="4" w:space="0" w:color="auto"/>
              <w:right w:val="single" w:sz="4" w:space="0" w:color="auto"/>
            </w:tcBorders>
            <w:vAlign w:val="center"/>
          </w:tcPr>
          <w:p w14:paraId="103E8FF8" w14:textId="77777777" w:rsidR="00CE7B82" w:rsidRPr="00F72C84" w:rsidRDefault="00CE7B82" w:rsidP="000A097C">
            <w:pPr>
              <w:widowControl w:val="0"/>
              <w:spacing w:after="0" w:line="240" w:lineRule="auto"/>
              <w:jc w:val="center"/>
              <w:rPr>
                <w:rFonts w:ascii="Times New Roman" w:hAnsi="Times New Roman"/>
                <w:b/>
              </w:rPr>
            </w:pPr>
            <w:r w:rsidRPr="00F72C84">
              <w:rPr>
                <w:rFonts w:ascii="Times New Roman" w:hAnsi="Times New Roman"/>
                <w:b/>
              </w:rPr>
              <w:t>Годовой объем</w:t>
            </w:r>
          </w:p>
        </w:tc>
        <w:tc>
          <w:tcPr>
            <w:tcW w:w="1980" w:type="dxa"/>
            <w:tcBorders>
              <w:top w:val="single" w:sz="4" w:space="0" w:color="auto"/>
              <w:left w:val="single" w:sz="4" w:space="0" w:color="auto"/>
              <w:bottom w:val="single" w:sz="4" w:space="0" w:color="auto"/>
              <w:right w:val="single" w:sz="4" w:space="0" w:color="auto"/>
            </w:tcBorders>
          </w:tcPr>
          <w:p w14:paraId="4B25E759"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lang w:val="en-US"/>
              </w:rPr>
              <w:t>I</w:t>
            </w:r>
            <w:r w:rsidRPr="00F72C84">
              <w:rPr>
                <w:rFonts w:ascii="Times New Roman" w:hAnsi="Times New Roman"/>
                <w:b/>
              </w:rPr>
              <w:t xml:space="preserve"> кв.</w:t>
            </w:r>
          </w:p>
        </w:tc>
        <w:tc>
          <w:tcPr>
            <w:tcW w:w="1980" w:type="dxa"/>
            <w:tcBorders>
              <w:top w:val="single" w:sz="4" w:space="0" w:color="auto"/>
              <w:left w:val="single" w:sz="4" w:space="0" w:color="auto"/>
              <w:bottom w:val="single" w:sz="4" w:space="0" w:color="auto"/>
              <w:right w:val="single" w:sz="4" w:space="0" w:color="auto"/>
            </w:tcBorders>
          </w:tcPr>
          <w:p w14:paraId="08291B66"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lang w:val="en-US"/>
              </w:rPr>
              <w:t>II</w:t>
            </w:r>
            <w:r w:rsidRPr="00F72C84">
              <w:rPr>
                <w:rFonts w:ascii="Times New Roman" w:hAnsi="Times New Roman"/>
                <w:b/>
              </w:rPr>
              <w:t xml:space="preserve"> кв.</w:t>
            </w:r>
          </w:p>
        </w:tc>
        <w:tc>
          <w:tcPr>
            <w:tcW w:w="1980" w:type="dxa"/>
            <w:tcBorders>
              <w:top w:val="single" w:sz="4" w:space="0" w:color="auto"/>
              <w:left w:val="single" w:sz="4" w:space="0" w:color="auto"/>
              <w:bottom w:val="single" w:sz="4" w:space="0" w:color="auto"/>
              <w:right w:val="single" w:sz="4" w:space="0" w:color="auto"/>
            </w:tcBorders>
          </w:tcPr>
          <w:p w14:paraId="2C0CD845"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lang w:val="en-US"/>
              </w:rPr>
              <w:t>III</w:t>
            </w:r>
            <w:r w:rsidRPr="00F72C84">
              <w:rPr>
                <w:rFonts w:ascii="Times New Roman" w:hAnsi="Times New Roman"/>
                <w:b/>
              </w:rPr>
              <w:t xml:space="preserve"> кв.</w:t>
            </w:r>
          </w:p>
        </w:tc>
        <w:tc>
          <w:tcPr>
            <w:tcW w:w="1888" w:type="dxa"/>
            <w:tcBorders>
              <w:top w:val="single" w:sz="4" w:space="0" w:color="auto"/>
              <w:left w:val="single" w:sz="4" w:space="0" w:color="auto"/>
              <w:bottom w:val="single" w:sz="4" w:space="0" w:color="auto"/>
              <w:right w:val="single" w:sz="4" w:space="0" w:color="auto"/>
            </w:tcBorders>
          </w:tcPr>
          <w:p w14:paraId="03D19C19"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lang w:val="en-US"/>
              </w:rPr>
              <w:t>IV</w:t>
            </w:r>
            <w:r w:rsidRPr="00F72C84">
              <w:rPr>
                <w:rFonts w:ascii="Times New Roman" w:hAnsi="Times New Roman"/>
                <w:b/>
              </w:rPr>
              <w:t xml:space="preserve"> кв.</w:t>
            </w:r>
          </w:p>
        </w:tc>
      </w:tr>
      <w:tr w:rsidR="00CE7B82" w:rsidRPr="00F72C84" w14:paraId="1440DAC4" w14:textId="77777777" w:rsidTr="000A097C">
        <w:trPr>
          <w:trHeight w:val="334"/>
          <w:jc w:val="center"/>
        </w:trPr>
        <w:tc>
          <w:tcPr>
            <w:tcW w:w="1867" w:type="dxa"/>
            <w:tcBorders>
              <w:top w:val="single" w:sz="4" w:space="0" w:color="auto"/>
              <w:left w:val="single" w:sz="4" w:space="0" w:color="auto"/>
              <w:bottom w:val="single" w:sz="4" w:space="0" w:color="auto"/>
              <w:right w:val="single" w:sz="4" w:space="0" w:color="auto"/>
            </w:tcBorders>
            <w:vAlign w:val="center"/>
          </w:tcPr>
          <w:p w14:paraId="0334B7BB" w14:textId="77777777" w:rsidR="00CE7B82" w:rsidRPr="00F72C84" w:rsidRDefault="00CE7B82" w:rsidP="000A097C">
            <w:pPr>
              <w:widowControl w:val="0"/>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center"/>
          </w:tcPr>
          <w:p w14:paraId="18793576" w14:textId="77777777" w:rsidR="00CE7B82" w:rsidRPr="00F72C84" w:rsidRDefault="00CE7B82" w:rsidP="000A097C">
            <w:pPr>
              <w:widowControl w:val="0"/>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center"/>
          </w:tcPr>
          <w:p w14:paraId="7D04B001" w14:textId="77777777" w:rsidR="00CE7B82" w:rsidRPr="00F72C84" w:rsidRDefault="00CE7B82" w:rsidP="000A097C">
            <w:pPr>
              <w:widowControl w:val="0"/>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center"/>
          </w:tcPr>
          <w:p w14:paraId="37E119CA" w14:textId="77777777" w:rsidR="00CE7B82" w:rsidRPr="00F72C84" w:rsidRDefault="00CE7B82" w:rsidP="000A097C">
            <w:pPr>
              <w:widowControl w:val="0"/>
              <w:spacing w:after="0" w:line="240" w:lineRule="auto"/>
              <w:jc w:val="center"/>
              <w:rPr>
                <w:rFonts w:ascii="Times New Roman" w:hAnsi="Times New Roman"/>
                <w:b/>
              </w:rPr>
            </w:pPr>
          </w:p>
        </w:tc>
        <w:tc>
          <w:tcPr>
            <w:tcW w:w="1888" w:type="dxa"/>
            <w:tcBorders>
              <w:top w:val="single" w:sz="4" w:space="0" w:color="auto"/>
              <w:left w:val="single" w:sz="4" w:space="0" w:color="auto"/>
              <w:bottom w:val="single" w:sz="4" w:space="0" w:color="auto"/>
              <w:right w:val="single" w:sz="4" w:space="0" w:color="auto"/>
            </w:tcBorders>
            <w:vAlign w:val="center"/>
          </w:tcPr>
          <w:p w14:paraId="51A724F0" w14:textId="77777777" w:rsidR="00CE7B82" w:rsidRPr="00F72C84" w:rsidRDefault="00CE7B82" w:rsidP="000A097C">
            <w:pPr>
              <w:widowControl w:val="0"/>
              <w:spacing w:after="0" w:line="240" w:lineRule="auto"/>
              <w:jc w:val="center"/>
              <w:rPr>
                <w:rFonts w:ascii="Times New Roman" w:hAnsi="Times New Roman"/>
                <w:b/>
              </w:rPr>
            </w:pPr>
          </w:p>
        </w:tc>
      </w:tr>
    </w:tbl>
    <w:p w14:paraId="171540EF" w14:textId="77777777" w:rsidR="00CE7B82" w:rsidRPr="00F72C84" w:rsidRDefault="00CE7B82" w:rsidP="00CE7B82">
      <w:pPr>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1980"/>
        <w:gridCol w:w="1980"/>
        <w:gridCol w:w="1980"/>
      </w:tblGrid>
      <w:tr w:rsidR="00CE7B82" w:rsidRPr="00F72C84" w14:paraId="12C740C6" w14:textId="77777777" w:rsidTr="000A097C">
        <w:trPr>
          <w:trHeight w:val="240"/>
          <w:jc w:val="center"/>
        </w:trPr>
        <w:tc>
          <w:tcPr>
            <w:tcW w:w="1867" w:type="dxa"/>
            <w:tcBorders>
              <w:top w:val="single" w:sz="4" w:space="0" w:color="auto"/>
              <w:left w:val="single" w:sz="4" w:space="0" w:color="auto"/>
              <w:bottom w:val="single" w:sz="4" w:space="0" w:color="auto"/>
              <w:right w:val="single" w:sz="4" w:space="0" w:color="auto"/>
            </w:tcBorders>
            <w:vAlign w:val="center"/>
          </w:tcPr>
          <w:p w14:paraId="2568DF5A"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I кв.</w:t>
            </w:r>
          </w:p>
        </w:tc>
        <w:tc>
          <w:tcPr>
            <w:tcW w:w="1980" w:type="dxa"/>
            <w:tcBorders>
              <w:top w:val="single" w:sz="4" w:space="0" w:color="auto"/>
              <w:left w:val="single" w:sz="4" w:space="0" w:color="auto"/>
              <w:bottom w:val="single" w:sz="4" w:space="0" w:color="auto"/>
              <w:right w:val="single" w:sz="4" w:space="0" w:color="auto"/>
            </w:tcBorders>
          </w:tcPr>
          <w:p w14:paraId="434D40F5"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Январь</w:t>
            </w:r>
          </w:p>
        </w:tc>
        <w:tc>
          <w:tcPr>
            <w:tcW w:w="1980" w:type="dxa"/>
            <w:tcBorders>
              <w:top w:val="single" w:sz="4" w:space="0" w:color="auto"/>
              <w:left w:val="single" w:sz="4" w:space="0" w:color="auto"/>
              <w:bottom w:val="single" w:sz="4" w:space="0" w:color="auto"/>
              <w:right w:val="single" w:sz="4" w:space="0" w:color="auto"/>
            </w:tcBorders>
          </w:tcPr>
          <w:p w14:paraId="05C1D8DD"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Февраль</w:t>
            </w:r>
          </w:p>
        </w:tc>
        <w:tc>
          <w:tcPr>
            <w:tcW w:w="1980" w:type="dxa"/>
            <w:tcBorders>
              <w:top w:val="single" w:sz="4" w:space="0" w:color="auto"/>
              <w:left w:val="single" w:sz="4" w:space="0" w:color="auto"/>
              <w:bottom w:val="single" w:sz="4" w:space="0" w:color="auto"/>
              <w:right w:val="single" w:sz="4" w:space="0" w:color="auto"/>
            </w:tcBorders>
          </w:tcPr>
          <w:p w14:paraId="78A9524D"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Март</w:t>
            </w:r>
          </w:p>
        </w:tc>
      </w:tr>
      <w:tr w:rsidR="00CE7B82" w:rsidRPr="00F72C84" w14:paraId="078E0A1D" w14:textId="77777777" w:rsidTr="000A097C">
        <w:trPr>
          <w:trHeight w:val="317"/>
          <w:jc w:val="center"/>
        </w:trPr>
        <w:tc>
          <w:tcPr>
            <w:tcW w:w="1867" w:type="dxa"/>
            <w:tcBorders>
              <w:top w:val="single" w:sz="4" w:space="0" w:color="auto"/>
              <w:left w:val="single" w:sz="4" w:space="0" w:color="auto"/>
              <w:bottom w:val="single" w:sz="4" w:space="0" w:color="auto"/>
              <w:right w:val="single" w:sz="4" w:space="0" w:color="auto"/>
            </w:tcBorders>
            <w:vAlign w:val="center"/>
          </w:tcPr>
          <w:p w14:paraId="010C9585"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5AD0BB86"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14B6E3F7"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47544955" w14:textId="77777777" w:rsidR="00CE7B82" w:rsidRPr="00F72C84" w:rsidRDefault="00CE7B82" w:rsidP="000A097C">
            <w:pPr>
              <w:spacing w:after="0" w:line="240" w:lineRule="auto"/>
              <w:jc w:val="center"/>
              <w:rPr>
                <w:rFonts w:ascii="Times New Roman" w:hAnsi="Times New Roman"/>
                <w:b/>
              </w:rPr>
            </w:pPr>
          </w:p>
        </w:tc>
      </w:tr>
      <w:tr w:rsidR="00CE7B82" w:rsidRPr="00F72C84" w14:paraId="2E042744" w14:textId="77777777" w:rsidTr="000A097C">
        <w:trPr>
          <w:trHeight w:val="266"/>
          <w:jc w:val="center"/>
        </w:trPr>
        <w:tc>
          <w:tcPr>
            <w:tcW w:w="1867" w:type="dxa"/>
            <w:tcBorders>
              <w:top w:val="single" w:sz="4" w:space="0" w:color="auto"/>
              <w:left w:val="single" w:sz="4" w:space="0" w:color="auto"/>
              <w:bottom w:val="single" w:sz="4" w:space="0" w:color="auto"/>
              <w:right w:val="single" w:sz="4" w:space="0" w:color="auto"/>
            </w:tcBorders>
            <w:vAlign w:val="center"/>
          </w:tcPr>
          <w:p w14:paraId="6F26B1E8"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II кв.</w:t>
            </w:r>
          </w:p>
        </w:tc>
        <w:tc>
          <w:tcPr>
            <w:tcW w:w="1980" w:type="dxa"/>
            <w:tcBorders>
              <w:top w:val="single" w:sz="4" w:space="0" w:color="auto"/>
              <w:left w:val="single" w:sz="4" w:space="0" w:color="auto"/>
              <w:bottom w:val="single" w:sz="4" w:space="0" w:color="auto"/>
              <w:right w:val="single" w:sz="4" w:space="0" w:color="auto"/>
            </w:tcBorders>
          </w:tcPr>
          <w:p w14:paraId="3A83F40A"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Апрель</w:t>
            </w:r>
          </w:p>
        </w:tc>
        <w:tc>
          <w:tcPr>
            <w:tcW w:w="1980" w:type="dxa"/>
            <w:tcBorders>
              <w:top w:val="single" w:sz="4" w:space="0" w:color="auto"/>
              <w:left w:val="single" w:sz="4" w:space="0" w:color="auto"/>
              <w:bottom w:val="single" w:sz="4" w:space="0" w:color="auto"/>
              <w:right w:val="single" w:sz="4" w:space="0" w:color="auto"/>
            </w:tcBorders>
          </w:tcPr>
          <w:p w14:paraId="7335E6B1"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Май</w:t>
            </w:r>
          </w:p>
        </w:tc>
        <w:tc>
          <w:tcPr>
            <w:tcW w:w="1980" w:type="dxa"/>
            <w:tcBorders>
              <w:top w:val="single" w:sz="4" w:space="0" w:color="auto"/>
              <w:left w:val="single" w:sz="4" w:space="0" w:color="auto"/>
              <w:bottom w:val="single" w:sz="4" w:space="0" w:color="auto"/>
              <w:right w:val="single" w:sz="4" w:space="0" w:color="auto"/>
            </w:tcBorders>
          </w:tcPr>
          <w:p w14:paraId="75E003F1"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Июнь</w:t>
            </w:r>
          </w:p>
        </w:tc>
      </w:tr>
      <w:tr w:rsidR="00CE7B82" w:rsidRPr="00F72C84" w14:paraId="657327AB" w14:textId="77777777" w:rsidTr="000A097C">
        <w:trPr>
          <w:trHeight w:val="283"/>
          <w:jc w:val="center"/>
        </w:trPr>
        <w:tc>
          <w:tcPr>
            <w:tcW w:w="1867" w:type="dxa"/>
            <w:tcBorders>
              <w:top w:val="single" w:sz="4" w:space="0" w:color="auto"/>
              <w:left w:val="single" w:sz="4" w:space="0" w:color="auto"/>
              <w:bottom w:val="single" w:sz="4" w:space="0" w:color="auto"/>
              <w:right w:val="single" w:sz="4" w:space="0" w:color="auto"/>
            </w:tcBorders>
            <w:vAlign w:val="center"/>
          </w:tcPr>
          <w:p w14:paraId="70633923"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2993E0F6"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292A10EA"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4DD7A8CA" w14:textId="77777777" w:rsidR="00CE7B82" w:rsidRPr="00F72C84" w:rsidRDefault="00CE7B82" w:rsidP="000A097C">
            <w:pPr>
              <w:spacing w:after="0" w:line="240" w:lineRule="auto"/>
              <w:jc w:val="center"/>
              <w:rPr>
                <w:rFonts w:ascii="Times New Roman" w:hAnsi="Times New Roman"/>
                <w:b/>
              </w:rPr>
            </w:pPr>
          </w:p>
        </w:tc>
      </w:tr>
      <w:tr w:rsidR="00CE7B82" w:rsidRPr="00F72C84" w14:paraId="2DEE71F5" w14:textId="77777777" w:rsidTr="000A097C">
        <w:trPr>
          <w:trHeight w:val="240"/>
          <w:jc w:val="center"/>
        </w:trPr>
        <w:tc>
          <w:tcPr>
            <w:tcW w:w="1867" w:type="dxa"/>
            <w:tcBorders>
              <w:top w:val="single" w:sz="4" w:space="0" w:color="auto"/>
              <w:left w:val="single" w:sz="4" w:space="0" w:color="auto"/>
              <w:bottom w:val="single" w:sz="4" w:space="0" w:color="auto"/>
              <w:right w:val="single" w:sz="4" w:space="0" w:color="auto"/>
            </w:tcBorders>
            <w:vAlign w:val="center"/>
          </w:tcPr>
          <w:p w14:paraId="0DC5C69B"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III кв.</w:t>
            </w:r>
          </w:p>
        </w:tc>
        <w:tc>
          <w:tcPr>
            <w:tcW w:w="1980" w:type="dxa"/>
            <w:tcBorders>
              <w:top w:val="single" w:sz="4" w:space="0" w:color="auto"/>
              <w:left w:val="single" w:sz="4" w:space="0" w:color="auto"/>
              <w:bottom w:val="single" w:sz="4" w:space="0" w:color="auto"/>
              <w:right w:val="single" w:sz="4" w:space="0" w:color="auto"/>
            </w:tcBorders>
          </w:tcPr>
          <w:p w14:paraId="7760E8F8"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Июль</w:t>
            </w:r>
          </w:p>
        </w:tc>
        <w:tc>
          <w:tcPr>
            <w:tcW w:w="1980" w:type="dxa"/>
            <w:tcBorders>
              <w:top w:val="single" w:sz="4" w:space="0" w:color="auto"/>
              <w:left w:val="single" w:sz="4" w:space="0" w:color="auto"/>
              <w:bottom w:val="single" w:sz="4" w:space="0" w:color="auto"/>
              <w:right w:val="single" w:sz="4" w:space="0" w:color="auto"/>
            </w:tcBorders>
          </w:tcPr>
          <w:p w14:paraId="5BD668EE"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Август</w:t>
            </w:r>
          </w:p>
        </w:tc>
        <w:tc>
          <w:tcPr>
            <w:tcW w:w="1980" w:type="dxa"/>
            <w:tcBorders>
              <w:top w:val="single" w:sz="4" w:space="0" w:color="auto"/>
              <w:left w:val="single" w:sz="4" w:space="0" w:color="auto"/>
              <w:bottom w:val="single" w:sz="4" w:space="0" w:color="auto"/>
              <w:right w:val="single" w:sz="4" w:space="0" w:color="auto"/>
            </w:tcBorders>
          </w:tcPr>
          <w:p w14:paraId="4B844F99"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Сентябрь</w:t>
            </w:r>
          </w:p>
        </w:tc>
      </w:tr>
      <w:tr w:rsidR="00CE7B82" w:rsidRPr="00F72C84" w14:paraId="314F1290" w14:textId="77777777" w:rsidTr="000A097C">
        <w:trPr>
          <w:trHeight w:val="291"/>
          <w:jc w:val="center"/>
        </w:trPr>
        <w:tc>
          <w:tcPr>
            <w:tcW w:w="1867" w:type="dxa"/>
            <w:tcBorders>
              <w:top w:val="single" w:sz="4" w:space="0" w:color="auto"/>
              <w:left w:val="single" w:sz="4" w:space="0" w:color="auto"/>
              <w:bottom w:val="single" w:sz="4" w:space="0" w:color="auto"/>
              <w:right w:val="single" w:sz="4" w:space="0" w:color="auto"/>
            </w:tcBorders>
            <w:vAlign w:val="center"/>
          </w:tcPr>
          <w:p w14:paraId="2F968185"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3BF3AA07"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0DCE98CD"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49C8A42C" w14:textId="77777777" w:rsidR="00CE7B82" w:rsidRPr="00F72C84" w:rsidRDefault="00CE7B82" w:rsidP="000A097C">
            <w:pPr>
              <w:spacing w:after="0" w:line="240" w:lineRule="auto"/>
              <w:jc w:val="center"/>
              <w:rPr>
                <w:rFonts w:ascii="Times New Roman" w:hAnsi="Times New Roman"/>
                <w:b/>
              </w:rPr>
            </w:pPr>
          </w:p>
        </w:tc>
      </w:tr>
      <w:tr w:rsidR="00CE7B82" w:rsidRPr="00F72C84" w14:paraId="281DBB84" w14:textId="77777777" w:rsidTr="000A097C">
        <w:trPr>
          <w:trHeight w:val="240"/>
          <w:jc w:val="center"/>
        </w:trPr>
        <w:tc>
          <w:tcPr>
            <w:tcW w:w="1867" w:type="dxa"/>
            <w:tcBorders>
              <w:top w:val="single" w:sz="4" w:space="0" w:color="auto"/>
              <w:left w:val="single" w:sz="4" w:space="0" w:color="auto"/>
              <w:bottom w:val="single" w:sz="4" w:space="0" w:color="auto"/>
              <w:right w:val="single" w:sz="4" w:space="0" w:color="auto"/>
            </w:tcBorders>
            <w:vAlign w:val="center"/>
          </w:tcPr>
          <w:p w14:paraId="4187EB57"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IV кв.</w:t>
            </w:r>
          </w:p>
        </w:tc>
        <w:tc>
          <w:tcPr>
            <w:tcW w:w="1980" w:type="dxa"/>
            <w:tcBorders>
              <w:top w:val="single" w:sz="4" w:space="0" w:color="auto"/>
              <w:left w:val="single" w:sz="4" w:space="0" w:color="auto"/>
              <w:bottom w:val="single" w:sz="4" w:space="0" w:color="auto"/>
              <w:right w:val="single" w:sz="4" w:space="0" w:color="auto"/>
            </w:tcBorders>
          </w:tcPr>
          <w:p w14:paraId="165C37F5"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Октябрь</w:t>
            </w:r>
          </w:p>
        </w:tc>
        <w:tc>
          <w:tcPr>
            <w:tcW w:w="1980" w:type="dxa"/>
            <w:tcBorders>
              <w:top w:val="single" w:sz="4" w:space="0" w:color="auto"/>
              <w:left w:val="single" w:sz="4" w:space="0" w:color="auto"/>
              <w:bottom w:val="single" w:sz="4" w:space="0" w:color="auto"/>
              <w:right w:val="single" w:sz="4" w:space="0" w:color="auto"/>
            </w:tcBorders>
          </w:tcPr>
          <w:p w14:paraId="6ADB7330"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Ноябрь</w:t>
            </w:r>
          </w:p>
        </w:tc>
        <w:tc>
          <w:tcPr>
            <w:tcW w:w="1980" w:type="dxa"/>
            <w:tcBorders>
              <w:top w:val="single" w:sz="4" w:space="0" w:color="auto"/>
              <w:left w:val="single" w:sz="4" w:space="0" w:color="auto"/>
              <w:bottom w:val="single" w:sz="4" w:space="0" w:color="auto"/>
              <w:right w:val="single" w:sz="4" w:space="0" w:color="auto"/>
            </w:tcBorders>
          </w:tcPr>
          <w:p w14:paraId="7FDEF9AF" w14:textId="77777777" w:rsidR="00CE7B82" w:rsidRPr="00F72C84" w:rsidRDefault="00CE7B82" w:rsidP="000A097C">
            <w:pPr>
              <w:spacing w:after="0" w:line="240" w:lineRule="auto"/>
              <w:jc w:val="center"/>
              <w:rPr>
                <w:rFonts w:ascii="Times New Roman" w:hAnsi="Times New Roman"/>
                <w:b/>
              </w:rPr>
            </w:pPr>
            <w:r w:rsidRPr="00F72C84">
              <w:rPr>
                <w:rFonts w:ascii="Times New Roman" w:hAnsi="Times New Roman"/>
                <w:b/>
              </w:rPr>
              <w:t>Декабрь</w:t>
            </w:r>
          </w:p>
        </w:tc>
      </w:tr>
      <w:tr w:rsidR="00CE7B82" w:rsidRPr="00F72C84" w14:paraId="39FC2CB3" w14:textId="77777777" w:rsidTr="000A097C">
        <w:trPr>
          <w:trHeight w:val="299"/>
          <w:jc w:val="center"/>
        </w:trPr>
        <w:tc>
          <w:tcPr>
            <w:tcW w:w="1867" w:type="dxa"/>
            <w:tcBorders>
              <w:top w:val="single" w:sz="4" w:space="0" w:color="auto"/>
              <w:left w:val="single" w:sz="4" w:space="0" w:color="auto"/>
              <w:bottom w:val="single" w:sz="4" w:space="0" w:color="auto"/>
              <w:right w:val="single" w:sz="4" w:space="0" w:color="auto"/>
            </w:tcBorders>
            <w:vAlign w:val="center"/>
          </w:tcPr>
          <w:p w14:paraId="17AF840F"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4369E367"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5045C9D9" w14:textId="77777777" w:rsidR="00CE7B82" w:rsidRPr="00F72C84" w:rsidRDefault="00CE7B82" w:rsidP="000A097C">
            <w:pPr>
              <w:spacing w:after="0" w:line="240" w:lineRule="auto"/>
              <w:jc w:val="center"/>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vAlign w:val="bottom"/>
          </w:tcPr>
          <w:p w14:paraId="205D6519" w14:textId="77777777" w:rsidR="00CE7B82" w:rsidRPr="00F72C84" w:rsidRDefault="00CE7B82" w:rsidP="000A097C">
            <w:pPr>
              <w:spacing w:after="0" w:line="240" w:lineRule="auto"/>
              <w:jc w:val="center"/>
              <w:rPr>
                <w:rFonts w:ascii="Times New Roman" w:hAnsi="Times New Roman"/>
                <w:b/>
              </w:rPr>
            </w:pPr>
          </w:p>
        </w:tc>
      </w:tr>
    </w:tbl>
    <w:p w14:paraId="1A4BA6D9" w14:textId="77777777" w:rsidR="00CE7B82" w:rsidRPr="00F72C84" w:rsidRDefault="00CE7B82" w:rsidP="00CE7B82">
      <w:pPr>
        <w:spacing w:after="0" w:line="240" w:lineRule="auto"/>
        <w:rPr>
          <w:rFonts w:ascii="Times New Roman" w:hAnsi="Times New Roman"/>
        </w:rPr>
      </w:pPr>
    </w:p>
    <w:p w14:paraId="634C81CF" w14:textId="77777777" w:rsidR="00CE7B82" w:rsidRPr="00F72C84" w:rsidRDefault="00CE7B82" w:rsidP="00CE7B82">
      <w:pPr>
        <w:spacing w:after="0" w:line="240" w:lineRule="auto"/>
        <w:ind w:firstLine="709"/>
        <w:rPr>
          <w:rFonts w:ascii="Times New Roman" w:hAnsi="Times New Roman"/>
        </w:rPr>
      </w:pPr>
      <w:r w:rsidRPr="00F72C84">
        <w:rPr>
          <w:rFonts w:ascii="Times New Roman" w:hAnsi="Times New Roman"/>
        </w:rPr>
        <w:t xml:space="preserve">Распределение объема поставки Газа между </w:t>
      </w:r>
      <w:proofErr w:type="spellStart"/>
      <w:r w:rsidRPr="00F72C84">
        <w:rPr>
          <w:rFonts w:ascii="Times New Roman" w:hAnsi="Times New Roman"/>
        </w:rPr>
        <w:t>газопотребляющими</w:t>
      </w:r>
      <w:proofErr w:type="spellEnd"/>
      <w:r w:rsidRPr="00F72C84">
        <w:rPr>
          <w:rFonts w:ascii="Times New Roman" w:hAnsi="Times New Roman"/>
        </w:rPr>
        <w:t xml:space="preserve"> объектами (точками подключения) тыс. м</w:t>
      </w:r>
      <w:r w:rsidRPr="00F72C84">
        <w:rPr>
          <w:rFonts w:ascii="Times New Roman" w:hAnsi="Times New Roman"/>
          <w:vertAlign w:val="superscript"/>
        </w:rPr>
        <w:t>3</w:t>
      </w:r>
      <w:r w:rsidRPr="00F72C84">
        <w:rPr>
          <w:rFonts w:ascii="Times New Roman" w:hAnsi="Times New Roman"/>
        </w:rPr>
        <w:t>:</w:t>
      </w:r>
    </w:p>
    <w:p w14:paraId="091CDE22" w14:textId="77777777" w:rsidR="00CE7B82" w:rsidRPr="00F72C84" w:rsidRDefault="00CE7B82" w:rsidP="00CE7B82">
      <w:pPr>
        <w:spacing w:after="0" w:line="240" w:lineRule="auto"/>
        <w:ind w:firstLine="709"/>
        <w:rPr>
          <w:rFonts w:ascii="Times New Roman" w:hAnsi="Times New Roman"/>
        </w:rPr>
      </w:pPr>
    </w:p>
    <w:tbl>
      <w:tblPr>
        <w:tblW w:w="1513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76"/>
        <w:gridCol w:w="1134"/>
        <w:gridCol w:w="992"/>
        <w:gridCol w:w="1134"/>
        <w:gridCol w:w="992"/>
        <w:gridCol w:w="1134"/>
        <w:gridCol w:w="1134"/>
        <w:gridCol w:w="1134"/>
        <w:gridCol w:w="993"/>
        <w:gridCol w:w="992"/>
        <w:gridCol w:w="992"/>
        <w:gridCol w:w="1276"/>
      </w:tblGrid>
      <w:tr w:rsidR="00CE7B82" w:rsidRPr="00F72C84" w14:paraId="7C18416E" w14:textId="77777777" w:rsidTr="000A097C">
        <w:trPr>
          <w:trHeight w:val="435"/>
        </w:trPr>
        <w:tc>
          <w:tcPr>
            <w:tcW w:w="1951" w:type="dxa"/>
            <w:tcBorders>
              <w:top w:val="single" w:sz="4" w:space="0" w:color="auto"/>
              <w:left w:val="single" w:sz="4" w:space="0" w:color="auto"/>
              <w:bottom w:val="single" w:sz="4" w:space="0" w:color="auto"/>
              <w:right w:val="single" w:sz="4" w:space="0" w:color="auto"/>
            </w:tcBorders>
            <w:vAlign w:val="center"/>
          </w:tcPr>
          <w:p w14:paraId="33828276"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Наименование и адрес объекта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D3C6FA"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январь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85440E"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февраль</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90A1C1"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март</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9A4CB1"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апрель</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7D0B80"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май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2F083C"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июнь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5BE4BA"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июль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628205"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август</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22DA79"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сентябрь</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2439EF"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октябрь</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CF67D5"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ноябрь</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CF2055" w14:textId="77777777" w:rsidR="00CE7B82" w:rsidRPr="00F72C84" w:rsidRDefault="00CE7B82" w:rsidP="000A097C">
            <w:pPr>
              <w:keepNext/>
              <w:keepLines/>
              <w:tabs>
                <w:tab w:val="left" w:pos="0"/>
              </w:tabs>
              <w:spacing w:after="0" w:line="240" w:lineRule="auto"/>
              <w:jc w:val="center"/>
              <w:rPr>
                <w:rFonts w:ascii="Times New Roman" w:hAnsi="Times New Roman"/>
                <w:b/>
                <w:bCs/>
                <w:sz w:val="16"/>
                <w:szCs w:val="16"/>
              </w:rPr>
            </w:pPr>
            <w:r w:rsidRPr="00F72C84">
              <w:rPr>
                <w:rFonts w:ascii="Times New Roman" w:hAnsi="Times New Roman"/>
                <w:b/>
                <w:bCs/>
                <w:sz w:val="16"/>
                <w:szCs w:val="16"/>
              </w:rPr>
              <w:t>декабрь</w:t>
            </w:r>
          </w:p>
        </w:tc>
      </w:tr>
      <w:tr w:rsidR="00CE7B82" w:rsidRPr="00F72C84" w14:paraId="6A8EB797" w14:textId="77777777" w:rsidTr="000A097C">
        <w:trPr>
          <w:trHeight w:val="363"/>
        </w:trPr>
        <w:tc>
          <w:tcPr>
            <w:tcW w:w="1951" w:type="dxa"/>
            <w:tcBorders>
              <w:top w:val="single" w:sz="4" w:space="0" w:color="auto"/>
              <w:left w:val="single" w:sz="4" w:space="0" w:color="auto"/>
              <w:bottom w:val="single" w:sz="4" w:space="0" w:color="auto"/>
              <w:right w:val="single" w:sz="4" w:space="0" w:color="auto"/>
            </w:tcBorders>
            <w:vAlign w:val="center"/>
          </w:tcPr>
          <w:p w14:paraId="49931006" w14:textId="77777777" w:rsidR="00CE7B82" w:rsidRPr="00F72C84" w:rsidRDefault="00CE7B82" w:rsidP="000A097C">
            <w:pPr>
              <w:pStyle w:val="a8"/>
              <w:keepNext/>
              <w:keepLines/>
              <w:tabs>
                <w:tab w:val="left" w:pos="0"/>
              </w:tabs>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9DA81C9"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B1BA10"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3BBA93"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716D2C"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760DAC"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F74D6A"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618B63"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2D316D"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CE01FB"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2EDCCB"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D90CB8"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C9D8CB" w14:textId="77777777" w:rsidR="00CE7B82" w:rsidRPr="00F72C84" w:rsidRDefault="00CE7B82" w:rsidP="000A097C">
            <w:pPr>
              <w:keepNext/>
              <w:keepLines/>
              <w:tabs>
                <w:tab w:val="left" w:pos="0"/>
              </w:tabs>
              <w:spacing w:after="0" w:line="240" w:lineRule="auto"/>
              <w:jc w:val="center"/>
              <w:rPr>
                <w:rFonts w:ascii="Times New Roman" w:hAnsi="Times New Roman"/>
                <w:bCs/>
                <w:sz w:val="16"/>
                <w:szCs w:val="16"/>
              </w:rPr>
            </w:pPr>
          </w:p>
        </w:tc>
      </w:tr>
    </w:tbl>
    <w:p w14:paraId="0025FF84" w14:textId="77777777" w:rsidR="00CE7B82" w:rsidRPr="00F72C84" w:rsidRDefault="00CE7B82" w:rsidP="00CE7B82">
      <w:pPr>
        <w:spacing w:after="0" w:line="240" w:lineRule="auto"/>
        <w:rPr>
          <w:rFonts w:ascii="Times New Roman" w:hAnsi="Times New Roman"/>
          <w:sz w:val="16"/>
          <w:szCs w:val="16"/>
        </w:rPr>
      </w:pPr>
      <w:r w:rsidRPr="00F72C84">
        <w:rPr>
          <w:rFonts w:ascii="Times New Roman" w:hAnsi="Times New Roman"/>
          <w:sz w:val="16"/>
          <w:szCs w:val="16"/>
        </w:rPr>
        <w:t xml:space="preserve">                                                 *Примечание: Изменение объемов поставки Газа оформляется дополнительным соглашением.</w:t>
      </w:r>
    </w:p>
    <w:p w14:paraId="4CC80E65" w14:textId="77777777" w:rsidR="00CE7B82" w:rsidRPr="00F72C84" w:rsidRDefault="00CE7B82" w:rsidP="00CE7B82">
      <w:pPr>
        <w:spacing w:after="0" w:line="240" w:lineRule="auto"/>
        <w:rPr>
          <w:rFonts w:ascii="Times New Roman" w:hAnsi="Times New Roman"/>
          <w:sz w:val="16"/>
          <w:szCs w:val="16"/>
        </w:rPr>
      </w:pPr>
    </w:p>
    <w:tbl>
      <w:tblPr>
        <w:tblpPr w:leftFromText="180" w:rightFromText="180" w:vertAnchor="text" w:horzAnchor="margin" w:tblpY="177"/>
        <w:tblW w:w="14992" w:type="dxa"/>
        <w:tblLayout w:type="fixed"/>
        <w:tblLook w:val="0000" w:firstRow="0" w:lastRow="0" w:firstColumn="0" w:lastColumn="0" w:noHBand="0" w:noVBand="0"/>
      </w:tblPr>
      <w:tblGrid>
        <w:gridCol w:w="4997"/>
        <w:gridCol w:w="4997"/>
        <w:gridCol w:w="4998"/>
      </w:tblGrid>
      <w:tr w:rsidR="00CE7B82" w:rsidRPr="00F72C84" w14:paraId="530ECA8B" w14:textId="77777777" w:rsidTr="000A097C">
        <w:tc>
          <w:tcPr>
            <w:tcW w:w="4997" w:type="dxa"/>
          </w:tcPr>
          <w:p w14:paraId="31DD0F50" w14:textId="77777777" w:rsidR="00CE7B82" w:rsidRPr="00F72C84" w:rsidRDefault="00CE7B82" w:rsidP="000A097C">
            <w:pPr>
              <w:spacing w:after="0" w:line="240" w:lineRule="auto"/>
              <w:jc w:val="center"/>
              <w:rPr>
                <w:rFonts w:ascii="Times New Roman" w:eastAsia="Times New Roman" w:hAnsi="Times New Roman"/>
                <w:b/>
                <w:lang w:eastAsia="ru-RU"/>
              </w:rPr>
            </w:pPr>
            <w:r w:rsidRPr="00F72C84">
              <w:rPr>
                <w:rFonts w:ascii="Times New Roman" w:eastAsia="Times New Roman" w:hAnsi="Times New Roman"/>
                <w:b/>
                <w:lang w:eastAsia="ru-RU"/>
              </w:rPr>
              <w:t>Поставщик:</w:t>
            </w:r>
          </w:p>
        </w:tc>
        <w:tc>
          <w:tcPr>
            <w:tcW w:w="4997" w:type="dxa"/>
          </w:tcPr>
          <w:p w14:paraId="08A13107" w14:textId="77777777" w:rsidR="00CE7B82" w:rsidRPr="00F72C84" w:rsidRDefault="00CE7B82" w:rsidP="000A097C">
            <w:pPr>
              <w:spacing w:after="0" w:line="240" w:lineRule="auto"/>
              <w:jc w:val="center"/>
              <w:rPr>
                <w:rFonts w:ascii="Times New Roman" w:eastAsia="Times New Roman" w:hAnsi="Times New Roman"/>
                <w:b/>
                <w:lang w:eastAsia="ru-RU"/>
              </w:rPr>
            </w:pPr>
          </w:p>
        </w:tc>
        <w:tc>
          <w:tcPr>
            <w:tcW w:w="4998" w:type="dxa"/>
          </w:tcPr>
          <w:p w14:paraId="2AE29F87" w14:textId="77777777" w:rsidR="00CE7B82" w:rsidRPr="00F72C84" w:rsidRDefault="00CE7B82" w:rsidP="000A097C">
            <w:pPr>
              <w:spacing w:after="0" w:line="240" w:lineRule="auto"/>
              <w:jc w:val="center"/>
              <w:rPr>
                <w:rFonts w:ascii="Times New Roman" w:eastAsia="Times New Roman" w:hAnsi="Times New Roman"/>
                <w:b/>
                <w:lang w:eastAsia="ru-RU"/>
              </w:rPr>
            </w:pPr>
            <w:r w:rsidRPr="00F72C84">
              <w:rPr>
                <w:rFonts w:ascii="Times New Roman" w:eastAsia="Times New Roman" w:hAnsi="Times New Roman"/>
                <w:b/>
                <w:lang w:eastAsia="ru-RU"/>
              </w:rPr>
              <w:t>Покупатель:</w:t>
            </w:r>
          </w:p>
        </w:tc>
      </w:tr>
      <w:tr w:rsidR="00CE7B82" w:rsidRPr="00F72C84" w14:paraId="69BB9C65" w14:textId="77777777" w:rsidTr="000A097C">
        <w:tc>
          <w:tcPr>
            <w:tcW w:w="4997" w:type="dxa"/>
          </w:tcPr>
          <w:p w14:paraId="797D21CA" w14:textId="77777777" w:rsidR="00CE7B82" w:rsidRPr="00F72C84" w:rsidRDefault="00CE7B82" w:rsidP="000A097C">
            <w:pPr>
              <w:spacing w:after="0" w:line="240" w:lineRule="auto"/>
              <w:jc w:val="center"/>
              <w:rPr>
                <w:rFonts w:ascii="Times New Roman" w:eastAsia="Times New Roman" w:hAnsi="Times New Roman"/>
                <w:b/>
                <w:lang w:eastAsia="ru-RU"/>
              </w:rPr>
            </w:pPr>
          </w:p>
        </w:tc>
        <w:tc>
          <w:tcPr>
            <w:tcW w:w="4997" w:type="dxa"/>
          </w:tcPr>
          <w:p w14:paraId="508646C8" w14:textId="77777777" w:rsidR="00CE7B82" w:rsidRPr="00F72C84" w:rsidRDefault="00CE7B82" w:rsidP="000A097C">
            <w:pPr>
              <w:spacing w:after="0" w:line="240" w:lineRule="auto"/>
              <w:jc w:val="center"/>
              <w:rPr>
                <w:rFonts w:ascii="Times New Roman" w:eastAsia="Times New Roman" w:hAnsi="Times New Roman"/>
                <w:b/>
                <w:lang w:eastAsia="ru-RU"/>
              </w:rPr>
            </w:pPr>
          </w:p>
        </w:tc>
        <w:tc>
          <w:tcPr>
            <w:tcW w:w="4998" w:type="dxa"/>
          </w:tcPr>
          <w:p w14:paraId="4A563EFF" w14:textId="77777777" w:rsidR="00CE7B82" w:rsidRPr="00F72C84" w:rsidRDefault="00CE7B82" w:rsidP="000A097C">
            <w:pPr>
              <w:spacing w:after="0" w:line="240" w:lineRule="auto"/>
              <w:jc w:val="center"/>
              <w:rPr>
                <w:rFonts w:ascii="Times New Roman" w:eastAsia="Times New Roman" w:hAnsi="Times New Roman"/>
                <w:b/>
                <w:lang w:eastAsia="ru-RU"/>
              </w:rPr>
            </w:pPr>
          </w:p>
        </w:tc>
      </w:tr>
      <w:tr w:rsidR="00CE7B82" w:rsidRPr="00F72C84" w14:paraId="73E7B472" w14:textId="77777777" w:rsidTr="000A097C">
        <w:tc>
          <w:tcPr>
            <w:tcW w:w="4997" w:type="dxa"/>
          </w:tcPr>
          <w:p w14:paraId="5D6BADC6" w14:textId="77777777" w:rsidR="00CE7B82" w:rsidRPr="00F72C84" w:rsidRDefault="00CE7B82" w:rsidP="000A097C">
            <w:pPr>
              <w:spacing w:after="0" w:line="240" w:lineRule="auto"/>
              <w:jc w:val="center"/>
              <w:rPr>
                <w:rFonts w:ascii="Times New Roman" w:eastAsia="Times New Roman" w:hAnsi="Times New Roman"/>
                <w:b/>
                <w:lang w:eastAsia="ru-RU"/>
              </w:rPr>
            </w:pPr>
            <w:r w:rsidRPr="00F72C84">
              <w:rPr>
                <w:rFonts w:ascii="Times New Roman" w:eastAsia="Times New Roman" w:hAnsi="Times New Roman"/>
                <w:b/>
                <w:lang w:eastAsia="ru-RU"/>
              </w:rPr>
              <w:t>______________________</w:t>
            </w:r>
          </w:p>
        </w:tc>
        <w:tc>
          <w:tcPr>
            <w:tcW w:w="4997" w:type="dxa"/>
          </w:tcPr>
          <w:p w14:paraId="06F67207" w14:textId="77777777" w:rsidR="00CE7B82" w:rsidRPr="00F72C84" w:rsidRDefault="00CE7B82" w:rsidP="000A097C">
            <w:pPr>
              <w:spacing w:after="0" w:line="240" w:lineRule="auto"/>
              <w:jc w:val="center"/>
              <w:rPr>
                <w:rFonts w:ascii="Times New Roman" w:eastAsia="Times New Roman" w:hAnsi="Times New Roman"/>
                <w:b/>
                <w:lang w:eastAsia="ru-RU"/>
              </w:rPr>
            </w:pPr>
          </w:p>
        </w:tc>
        <w:tc>
          <w:tcPr>
            <w:tcW w:w="4998" w:type="dxa"/>
          </w:tcPr>
          <w:p w14:paraId="37813C01" w14:textId="77777777" w:rsidR="00CE7B82" w:rsidRPr="00F72C84" w:rsidRDefault="00CE7B82" w:rsidP="000A097C">
            <w:pPr>
              <w:spacing w:after="0" w:line="240" w:lineRule="auto"/>
              <w:jc w:val="center"/>
              <w:rPr>
                <w:rFonts w:ascii="Times New Roman" w:eastAsia="Times New Roman" w:hAnsi="Times New Roman"/>
                <w:b/>
                <w:lang w:eastAsia="ru-RU"/>
              </w:rPr>
            </w:pPr>
            <w:r w:rsidRPr="00F72C84">
              <w:rPr>
                <w:rFonts w:ascii="Times New Roman" w:eastAsia="Times New Roman" w:hAnsi="Times New Roman"/>
                <w:b/>
                <w:lang w:eastAsia="ru-RU"/>
              </w:rPr>
              <w:t>_____________________</w:t>
            </w:r>
          </w:p>
        </w:tc>
      </w:tr>
      <w:tr w:rsidR="00CE7B82" w:rsidRPr="00F72C84" w14:paraId="3D56AB12" w14:textId="77777777" w:rsidTr="000A097C">
        <w:tc>
          <w:tcPr>
            <w:tcW w:w="4997" w:type="dxa"/>
          </w:tcPr>
          <w:p w14:paraId="1B028190" w14:textId="77777777" w:rsidR="00CE7B82" w:rsidRPr="00F72C84" w:rsidRDefault="00CE7B82" w:rsidP="000A097C">
            <w:pPr>
              <w:spacing w:after="0" w:line="240" w:lineRule="auto"/>
              <w:rPr>
                <w:rFonts w:ascii="Times New Roman" w:eastAsia="Times New Roman" w:hAnsi="Times New Roman"/>
                <w:b/>
                <w:lang w:eastAsia="ru-RU"/>
              </w:rPr>
            </w:pPr>
            <w:proofErr w:type="spellStart"/>
            <w:r w:rsidRPr="00F72C84">
              <w:rPr>
                <w:rFonts w:ascii="Times New Roman" w:eastAsia="Times New Roman" w:hAnsi="Times New Roman"/>
                <w:b/>
                <w:lang w:eastAsia="ru-RU"/>
              </w:rPr>
              <w:t>мп</w:t>
            </w:r>
            <w:proofErr w:type="spellEnd"/>
          </w:p>
        </w:tc>
        <w:tc>
          <w:tcPr>
            <w:tcW w:w="4997" w:type="dxa"/>
          </w:tcPr>
          <w:p w14:paraId="4A312670" w14:textId="77777777" w:rsidR="00CE7B82" w:rsidRPr="00F72C84" w:rsidRDefault="00CE7B82" w:rsidP="000A097C">
            <w:pPr>
              <w:spacing w:after="0" w:line="240" w:lineRule="auto"/>
              <w:jc w:val="center"/>
              <w:rPr>
                <w:rFonts w:ascii="Times New Roman" w:eastAsia="Times New Roman" w:hAnsi="Times New Roman"/>
                <w:b/>
                <w:lang w:eastAsia="ru-RU"/>
              </w:rPr>
            </w:pPr>
          </w:p>
        </w:tc>
        <w:tc>
          <w:tcPr>
            <w:tcW w:w="4998" w:type="dxa"/>
          </w:tcPr>
          <w:p w14:paraId="5A9C6835" w14:textId="77777777" w:rsidR="00CE7B82" w:rsidRPr="00F72C84" w:rsidRDefault="00CE7B82" w:rsidP="000A097C">
            <w:pPr>
              <w:spacing w:after="0" w:line="240" w:lineRule="auto"/>
              <w:rPr>
                <w:rFonts w:ascii="Times New Roman" w:eastAsia="Times New Roman" w:hAnsi="Times New Roman"/>
                <w:b/>
                <w:lang w:eastAsia="ru-RU"/>
              </w:rPr>
            </w:pPr>
            <w:proofErr w:type="spellStart"/>
            <w:r w:rsidRPr="00F72C84">
              <w:rPr>
                <w:rFonts w:ascii="Times New Roman" w:eastAsia="Times New Roman" w:hAnsi="Times New Roman"/>
                <w:b/>
                <w:lang w:eastAsia="ru-RU"/>
              </w:rPr>
              <w:t>мп</w:t>
            </w:r>
            <w:proofErr w:type="spellEnd"/>
          </w:p>
        </w:tc>
      </w:tr>
    </w:tbl>
    <w:p w14:paraId="40EDA802" w14:textId="77777777" w:rsidR="00CE7B82" w:rsidRPr="00F72C84" w:rsidRDefault="00CE7B82" w:rsidP="00CE7B82">
      <w:pPr>
        <w:spacing w:after="0" w:line="240" w:lineRule="auto"/>
        <w:rPr>
          <w:rFonts w:ascii="Times New Roman" w:hAnsi="Times New Roman"/>
          <w:sz w:val="16"/>
          <w:szCs w:val="16"/>
        </w:rPr>
      </w:pPr>
    </w:p>
    <w:p w14:paraId="78531FBA" w14:textId="77777777" w:rsidR="00CE7B82" w:rsidRPr="00F72C84" w:rsidRDefault="00CE7B82" w:rsidP="00CE7B82">
      <w:pPr>
        <w:spacing w:after="0" w:line="240" w:lineRule="auto"/>
        <w:rPr>
          <w:rFonts w:ascii="Times New Roman" w:hAnsi="Times New Roman"/>
          <w:sz w:val="16"/>
          <w:szCs w:val="16"/>
        </w:rPr>
      </w:pPr>
    </w:p>
    <w:p w14:paraId="27F51BF5" w14:textId="77777777" w:rsidR="00CE7B82" w:rsidRPr="00F72C84" w:rsidRDefault="00CE7B82" w:rsidP="00CE7B82">
      <w:pPr>
        <w:spacing w:after="0" w:line="240" w:lineRule="auto"/>
        <w:rPr>
          <w:rFonts w:ascii="Times New Roman" w:hAnsi="Times New Roman"/>
          <w:sz w:val="16"/>
          <w:szCs w:val="16"/>
        </w:rPr>
      </w:pPr>
    </w:p>
    <w:p w14:paraId="013E4360" w14:textId="77777777" w:rsidR="00CE7B82" w:rsidRPr="00F72C84" w:rsidRDefault="00CE7B82" w:rsidP="00CE7B82">
      <w:pPr>
        <w:spacing w:after="0" w:line="240" w:lineRule="auto"/>
        <w:jc w:val="center"/>
        <w:rPr>
          <w:rFonts w:ascii="Times New Roman" w:hAnsi="Times New Roman"/>
          <w:sz w:val="16"/>
          <w:szCs w:val="16"/>
        </w:rPr>
      </w:pPr>
      <w:bookmarkStart w:id="4" w:name="НачалоВторойТаблицы"/>
      <w:bookmarkEnd w:id="4"/>
    </w:p>
    <w:p w14:paraId="4CAB6449" w14:textId="77777777" w:rsidR="00CE7B82" w:rsidRPr="00F72C84" w:rsidRDefault="00CE7B82" w:rsidP="00CE7B82">
      <w:pPr>
        <w:rPr>
          <w:rFonts w:ascii="Times New Roman" w:eastAsia="Times New Roman" w:hAnsi="Times New Roman"/>
          <w:lang w:eastAsia="ru-RU"/>
        </w:rPr>
      </w:pPr>
    </w:p>
    <w:p w14:paraId="66331704" w14:textId="77777777" w:rsidR="00CE7B82" w:rsidRPr="00F72C84" w:rsidRDefault="00CE7B82" w:rsidP="00CE7B82">
      <w:pPr>
        <w:rPr>
          <w:rFonts w:ascii="Times New Roman" w:eastAsia="Times New Roman" w:hAnsi="Times New Roman"/>
          <w:lang w:eastAsia="ru-RU"/>
        </w:rPr>
        <w:sectPr w:rsidR="00CE7B82" w:rsidRPr="00F72C84" w:rsidSect="000A097C">
          <w:pgSz w:w="16838" w:h="11906" w:orient="landscape"/>
          <w:pgMar w:top="1134" w:right="1134" w:bottom="851" w:left="1134" w:header="426" w:footer="478" w:gutter="0"/>
          <w:cols w:space="708"/>
          <w:docGrid w:linePitch="360"/>
        </w:sectPr>
      </w:pPr>
      <w:bookmarkStart w:id="5" w:name="РазрывСтраницы"/>
      <w:bookmarkEnd w:id="5"/>
    </w:p>
    <w:p w14:paraId="6678C7A1" w14:textId="2D10819D" w:rsidR="00D021C6" w:rsidRPr="00E513BC" w:rsidRDefault="00D021C6" w:rsidP="00E513BC">
      <w:pPr>
        <w:pageBreakBefore/>
        <w:spacing w:after="0" w:line="240" w:lineRule="auto"/>
        <w:jc w:val="right"/>
        <w:rPr>
          <w:rFonts w:ascii="Times New Roman" w:hAnsi="Times New Roman"/>
        </w:rPr>
      </w:pPr>
      <w:r w:rsidRPr="00E513BC">
        <w:rPr>
          <w:rFonts w:ascii="Times New Roman" w:hAnsi="Times New Roman"/>
        </w:rPr>
        <w:lastRenderedPageBreak/>
        <w:t xml:space="preserve">Приложение № </w:t>
      </w:r>
      <w:r>
        <w:rPr>
          <w:rFonts w:ascii="Times New Roman" w:hAnsi="Times New Roman"/>
        </w:rPr>
        <w:t>2</w:t>
      </w:r>
    </w:p>
    <w:p w14:paraId="428F4BC5" w14:textId="77777777" w:rsidR="00D021C6" w:rsidRPr="00E513BC" w:rsidRDefault="00D021C6" w:rsidP="00E513BC">
      <w:pPr>
        <w:spacing w:after="0" w:line="240" w:lineRule="auto"/>
        <w:jc w:val="right"/>
        <w:rPr>
          <w:rFonts w:ascii="Times New Roman" w:hAnsi="Times New Roman"/>
        </w:rPr>
      </w:pPr>
      <w:r w:rsidRPr="00E513BC">
        <w:rPr>
          <w:rFonts w:ascii="Times New Roman" w:hAnsi="Times New Roman"/>
        </w:rPr>
        <w:t>к Договору поставки газа</w:t>
      </w:r>
    </w:p>
    <w:p w14:paraId="0E5AAE12" w14:textId="77777777" w:rsidR="00D021C6" w:rsidRPr="00E513BC" w:rsidRDefault="00D021C6" w:rsidP="00E513BC">
      <w:pPr>
        <w:spacing w:after="0" w:line="240" w:lineRule="auto"/>
        <w:jc w:val="right"/>
        <w:rPr>
          <w:rFonts w:ascii="Times New Roman" w:hAnsi="Times New Roman"/>
        </w:rPr>
      </w:pPr>
      <w:r w:rsidRPr="00E513BC">
        <w:rPr>
          <w:rFonts w:ascii="Times New Roman" w:hAnsi="Times New Roman"/>
        </w:rPr>
        <w:t>№ _______ от _________</w:t>
      </w:r>
    </w:p>
    <w:p w14:paraId="47D4926D" w14:textId="77777777" w:rsidR="00D021C6" w:rsidRPr="00E513BC" w:rsidRDefault="00D021C6" w:rsidP="00E513BC">
      <w:pPr>
        <w:spacing w:after="0" w:line="240" w:lineRule="auto"/>
        <w:jc w:val="center"/>
        <w:rPr>
          <w:rFonts w:ascii="Times New Roman" w:hAnsi="Times New Roman"/>
          <w:b/>
        </w:rPr>
      </w:pPr>
    </w:p>
    <w:p w14:paraId="410227AE"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ФОРМА ДОКУМЕНТА</w:t>
      </w:r>
    </w:p>
    <w:p w14:paraId="0AB90E03" w14:textId="77777777" w:rsidR="00D021C6" w:rsidRPr="00E513BC" w:rsidRDefault="00D021C6" w:rsidP="00E513BC">
      <w:pPr>
        <w:spacing w:after="0" w:line="240" w:lineRule="auto"/>
        <w:jc w:val="right"/>
        <w:rPr>
          <w:rFonts w:ascii="Times New Roman" w:hAnsi="Times New Roman"/>
        </w:rPr>
      </w:pPr>
    </w:p>
    <w:p w14:paraId="785B4DB9"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Сведения о показаниях узла(</w:t>
      </w:r>
      <w:proofErr w:type="spellStart"/>
      <w:r w:rsidRPr="00E513BC">
        <w:rPr>
          <w:rFonts w:ascii="Times New Roman" w:hAnsi="Times New Roman"/>
          <w:b/>
        </w:rPr>
        <w:t>ов</w:t>
      </w:r>
      <w:proofErr w:type="spellEnd"/>
      <w:r w:rsidRPr="00E513BC">
        <w:rPr>
          <w:rFonts w:ascii="Times New Roman" w:hAnsi="Times New Roman"/>
          <w:b/>
        </w:rPr>
        <w:t>) учета газа</w:t>
      </w:r>
    </w:p>
    <w:p w14:paraId="61C19ABB"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от "___" __________ 20___ года за  ____________ 20__ года</w:t>
      </w:r>
    </w:p>
    <w:p w14:paraId="5B59E0C2" w14:textId="77777777" w:rsidR="00D021C6" w:rsidRPr="00E513BC" w:rsidRDefault="00D021C6" w:rsidP="00E513BC">
      <w:pPr>
        <w:spacing w:after="0" w:line="240" w:lineRule="auto"/>
        <w:jc w:val="center"/>
        <w:rPr>
          <w:rFonts w:ascii="Times New Roman" w:hAnsi="Times New Roman"/>
          <w:b/>
        </w:rPr>
      </w:pPr>
    </w:p>
    <w:p w14:paraId="221050BD"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 xml:space="preserve">по Договору № _____________  от  </w:t>
      </w:r>
      <w:r w:rsidRPr="00E513BC">
        <w:rPr>
          <w:rFonts w:ascii="Times New Roman" w:hAnsi="Times New Roman"/>
          <w:b/>
        </w:rPr>
        <w:fldChar w:fldCharType="begin"/>
      </w:r>
      <w:r w:rsidRPr="00E513BC">
        <w:rPr>
          <w:rFonts w:ascii="Times New Roman" w:hAnsi="Times New Roman"/>
          <w:b/>
        </w:rPr>
        <w:instrText xml:space="preserve"> MERGEFIELD ДатаДоговора \* MERGEFORMAT </w:instrText>
      </w:r>
      <w:r w:rsidRPr="00E513BC">
        <w:rPr>
          <w:rFonts w:ascii="Times New Roman" w:hAnsi="Times New Roman"/>
          <w:b/>
        </w:rPr>
        <w:fldChar w:fldCharType="separate"/>
      </w:r>
      <w:r w:rsidRPr="00E513BC">
        <w:rPr>
          <w:rFonts w:ascii="Times New Roman" w:hAnsi="Times New Roman"/>
          <w:b/>
          <w:noProof/>
        </w:rPr>
        <w:t>___.___._________г.</w:t>
      </w:r>
      <w:r w:rsidRPr="00E513BC">
        <w:rPr>
          <w:rFonts w:ascii="Times New Roman" w:hAnsi="Times New Roman"/>
          <w:b/>
        </w:rPr>
        <w:fldChar w:fldCharType="end"/>
      </w:r>
      <w:r w:rsidRPr="00E513BC">
        <w:rPr>
          <w:rFonts w:ascii="Times New Roman" w:hAnsi="Times New Roman"/>
          <w:b/>
        </w:rPr>
        <w:t xml:space="preserve">  поставки газа и </w:t>
      </w:r>
    </w:p>
    <w:p w14:paraId="66F62977" w14:textId="77777777" w:rsidR="00D021C6" w:rsidRPr="00E513BC" w:rsidRDefault="00D021C6" w:rsidP="00E513BC">
      <w:pPr>
        <w:spacing w:after="0" w:line="240" w:lineRule="auto"/>
        <w:jc w:val="right"/>
        <w:rPr>
          <w:rFonts w:ascii="Times New Roman" w:hAnsi="Times New Roman"/>
        </w:rPr>
      </w:pPr>
    </w:p>
    <w:p w14:paraId="0CA1AD06"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________________________________________________________________</w:t>
      </w:r>
    </w:p>
    <w:p w14:paraId="31777D26"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i/>
        </w:rPr>
        <w:t>(наименование контрагента)</w:t>
      </w:r>
    </w:p>
    <w:p w14:paraId="5008D699" w14:textId="77777777" w:rsidR="00D021C6" w:rsidRPr="00E513BC" w:rsidRDefault="00D021C6" w:rsidP="00E513BC">
      <w:pPr>
        <w:spacing w:after="0" w:line="240" w:lineRule="auto"/>
        <w:jc w:val="right"/>
        <w:rPr>
          <w:rFonts w:ascii="Times New Roman" w:hAnsi="Times New Roman"/>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gridCol w:w="2268"/>
        <w:gridCol w:w="2120"/>
      </w:tblGrid>
      <w:tr w:rsidR="00B6120A" w:rsidRPr="00F07819" w14:paraId="782EBDB2" w14:textId="77777777" w:rsidTr="00A8437C">
        <w:trPr>
          <w:jc w:val="center"/>
        </w:trPr>
        <w:tc>
          <w:tcPr>
            <w:tcW w:w="3539" w:type="dxa"/>
          </w:tcPr>
          <w:p w14:paraId="3DF67D28" w14:textId="77777777" w:rsidR="00B6120A" w:rsidRPr="00F07819" w:rsidRDefault="00B6120A" w:rsidP="00A8437C">
            <w:pPr>
              <w:spacing w:after="0"/>
              <w:jc w:val="center"/>
              <w:rPr>
                <w:rFonts w:ascii="Times New Roman" w:hAnsi="Times New Roman"/>
              </w:rPr>
            </w:pPr>
            <w:r w:rsidRPr="00F07819">
              <w:rPr>
                <w:rFonts w:ascii="Times New Roman" w:hAnsi="Times New Roman"/>
              </w:rPr>
              <w:t xml:space="preserve">Наименование </w:t>
            </w:r>
            <w:proofErr w:type="spellStart"/>
            <w:r w:rsidRPr="00F07819">
              <w:rPr>
                <w:rFonts w:ascii="Times New Roman" w:hAnsi="Times New Roman"/>
              </w:rPr>
              <w:t>газопотребляющего</w:t>
            </w:r>
            <w:proofErr w:type="spellEnd"/>
            <w:r w:rsidRPr="00F07819">
              <w:rPr>
                <w:rFonts w:ascii="Times New Roman" w:hAnsi="Times New Roman"/>
              </w:rPr>
              <w:t xml:space="preserve"> объекта </w:t>
            </w:r>
            <w:r>
              <w:rPr>
                <w:rFonts w:ascii="Times New Roman" w:hAnsi="Times New Roman"/>
              </w:rPr>
              <w:t>(для МКД № кв.)</w:t>
            </w:r>
          </w:p>
        </w:tc>
        <w:tc>
          <w:tcPr>
            <w:tcW w:w="2268" w:type="dxa"/>
          </w:tcPr>
          <w:p w14:paraId="342C4292" w14:textId="77777777" w:rsidR="00B6120A" w:rsidRPr="00F07819" w:rsidRDefault="00B6120A" w:rsidP="00A8437C">
            <w:pPr>
              <w:spacing w:after="0"/>
              <w:jc w:val="center"/>
              <w:rPr>
                <w:rFonts w:ascii="Times New Roman" w:hAnsi="Times New Roman"/>
              </w:rPr>
            </w:pPr>
            <w:r>
              <w:rPr>
                <w:rFonts w:ascii="Times New Roman" w:hAnsi="Times New Roman"/>
              </w:rPr>
              <w:t>Заводской № узла учета газа</w:t>
            </w:r>
          </w:p>
        </w:tc>
        <w:tc>
          <w:tcPr>
            <w:tcW w:w="2268" w:type="dxa"/>
          </w:tcPr>
          <w:p w14:paraId="2102A91E" w14:textId="77777777" w:rsidR="00B6120A" w:rsidRPr="00F07819" w:rsidRDefault="00B6120A" w:rsidP="00A8437C">
            <w:pPr>
              <w:spacing w:after="0"/>
              <w:jc w:val="center"/>
              <w:rPr>
                <w:rFonts w:ascii="Times New Roman" w:hAnsi="Times New Roman"/>
              </w:rPr>
            </w:pPr>
            <w:r w:rsidRPr="00F07819">
              <w:rPr>
                <w:rFonts w:ascii="Times New Roman" w:hAnsi="Times New Roman"/>
              </w:rPr>
              <w:t>предыдущие показания УУГ</w:t>
            </w:r>
            <w:r>
              <w:rPr>
                <w:rFonts w:ascii="Times New Roman" w:hAnsi="Times New Roman"/>
              </w:rPr>
              <w:t>,м</w:t>
            </w:r>
            <w:r w:rsidRPr="00640387">
              <w:rPr>
                <w:rFonts w:ascii="Times New Roman" w:hAnsi="Times New Roman"/>
                <w:vertAlign w:val="superscript"/>
              </w:rPr>
              <w:t>3</w:t>
            </w:r>
          </w:p>
        </w:tc>
        <w:tc>
          <w:tcPr>
            <w:tcW w:w="2120" w:type="dxa"/>
          </w:tcPr>
          <w:p w14:paraId="7E1EA1B6" w14:textId="77777777" w:rsidR="00B6120A" w:rsidRPr="00F07819" w:rsidRDefault="00B6120A" w:rsidP="00A8437C">
            <w:pPr>
              <w:spacing w:after="0"/>
              <w:jc w:val="center"/>
              <w:rPr>
                <w:rFonts w:ascii="Times New Roman" w:hAnsi="Times New Roman"/>
              </w:rPr>
            </w:pPr>
            <w:r w:rsidRPr="00F07819">
              <w:rPr>
                <w:rFonts w:ascii="Times New Roman" w:hAnsi="Times New Roman"/>
              </w:rPr>
              <w:t>текущие показания УУГ</w:t>
            </w:r>
            <w:r>
              <w:rPr>
                <w:rFonts w:ascii="Times New Roman" w:hAnsi="Times New Roman"/>
              </w:rPr>
              <w:t>, м</w:t>
            </w:r>
            <w:r w:rsidRPr="00640387">
              <w:rPr>
                <w:rFonts w:ascii="Times New Roman" w:hAnsi="Times New Roman"/>
                <w:vertAlign w:val="superscript"/>
              </w:rPr>
              <w:t>3</w:t>
            </w:r>
          </w:p>
        </w:tc>
      </w:tr>
      <w:tr w:rsidR="00B6120A" w:rsidRPr="00F07819" w14:paraId="5929B623" w14:textId="77777777" w:rsidTr="00A8437C">
        <w:trPr>
          <w:jc w:val="center"/>
        </w:trPr>
        <w:tc>
          <w:tcPr>
            <w:tcW w:w="3539" w:type="dxa"/>
          </w:tcPr>
          <w:p w14:paraId="34305C29" w14:textId="77777777" w:rsidR="00B6120A" w:rsidRPr="00F07819" w:rsidRDefault="00B6120A" w:rsidP="00A8437C">
            <w:pPr>
              <w:spacing w:after="0"/>
              <w:rPr>
                <w:rFonts w:ascii="Times New Roman" w:hAnsi="Times New Roman"/>
                <w:iCs/>
              </w:rPr>
            </w:pPr>
          </w:p>
        </w:tc>
        <w:tc>
          <w:tcPr>
            <w:tcW w:w="2268" w:type="dxa"/>
          </w:tcPr>
          <w:p w14:paraId="3E4C6C88" w14:textId="77777777" w:rsidR="00B6120A" w:rsidRPr="00F07819" w:rsidRDefault="00B6120A" w:rsidP="00A8437C">
            <w:pPr>
              <w:spacing w:after="0"/>
              <w:jc w:val="center"/>
              <w:rPr>
                <w:rFonts w:ascii="Times New Roman" w:hAnsi="Times New Roman"/>
              </w:rPr>
            </w:pPr>
          </w:p>
        </w:tc>
        <w:tc>
          <w:tcPr>
            <w:tcW w:w="2268" w:type="dxa"/>
          </w:tcPr>
          <w:p w14:paraId="14EC7CDE" w14:textId="77777777" w:rsidR="00B6120A" w:rsidRPr="00F07819" w:rsidRDefault="00B6120A" w:rsidP="00A8437C">
            <w:pPr>
              <w:spacing w:after="0"/>
              <w:jc w:val="center"/>
              <w:rPr>
                <w:rFonts w:ascii="Times New Roman" w:hAnsi="Times New Roman"/>
              </w:rPr>
            </w:pPr>
          </w:p>
        </w:tc>
        <w:tc>
          <w:tcPr>
            <w:tcW w:w="2120" w:type="dxa"/>
            <w:vAlign w:val="center"/>
          </w:tcPr>
          <w:p w14:paraId="4F7F13DC" w14:textId="77777777" w:rsidR="00B6120A" w:rsidRPr="00F07819" w:rsidRDefault="00B6120A" w:rsidP="00A8437C">
            <w:pPr>
              <w:spacing w:after="0"/>
              <w:jc w:val="center"/>
              <w:rPr>
                <w:rFonts w:ascii="Times New Roman" w:hAnsi="Times New Roman"/>
              </w:rPr>
            </w:pPr>
          </w:p>
        </w:tc>
      </w:tr>
      <w:tr w:rsidR="00B6120A" w:rsidRPr="00F07819" w14:paraId="3E3A0FCF" w14:textId="77777777" w:rsidTr="00A8437C">
        <w:trPr>
          <w:jc w:val="center"/>
        </w:trPr>
        <w:tc>
          <w:tcPr>
            <w:tcW w:w="3539" w:type="dxa"/>
          </w:tcPr>
          <w:p w14:paraId="303D470A" w14:textId="77777777" w:rsidR="00B6120A" w:rsidRPr="00F07819" w:rsidRDefault="00B6120A" w:rsidP="00A8437C">
            <w:pPr>
              <w:spacing w:after="0"/>
              <w:jc w:val="center"/>
              <w:rPr>
                <w:rFonts w:ascii="Times New Roman" w:hAnsi="Times New Roman"/>
                <w:iCs/>
              </w:rPr>
            </w:pPr>
          </w:p>
        </w:tc>
        <w:tc>
          <w:tcPr>
            <w:tcW w:w="2268" w:type="dxa"/>
          </w:tcPr>
          <w:p w14:paraId="39DB1ACF" w14:textId="77777777" w:rsidR="00B6120A" w:rsidRPr="00F07819" w:rsidRDefault="00B6120A" w:rsidP="00A8437C">
            <w:pPr>
              <w:spacing w:after="0"/>
              <w:jc w:val="center"/>
              <w:rPr>
                <w:rFonts w:ascii="Times New Roman" w:hAnsi="Times New Roman"/>
              </w:rPr>
            </w:pPr>
          </w:p>
        </w:tc>
        <w:tc>
          <w:tcPr>
            <w:tcW w:w="2268" w:type="dxa"/>
          </w:tcPr>
          <w:p w14:paraId="25A03850" w14:textId="77777777" w:rsidR="00B6120A" w:rsidRPr="00F07819" w:rsidRDefault="00B6120A" w:rsidP="00A8437C">
            <w:pPr>
              <w:spacing w:after="0"/>
              <w:jc w:val="center"/>
              <w:rPr>
                <w:rFonts w:ascii="Times New Roman" w:hAnsi="Times New Roman"/>
              </w:rPr>
            </w:pPr>
          </w:p>
        </w:tc>
        <w:tc>
          <w:tcPr>
            <w:tcW w:w="2120" w:type="dxa"/>
            <w:vAlign w:val="center"/>
          </w:tcPr>
          <w:p w14:paraId="0E9D28FC" w14:textId="77777777" w:rsidR="00B6120A" w:rsidRPr="00F07819" w:rsidRDefault="00B6120A" w:rsidP="00A8437C">
            <w:pPr>
              <w:spacing w:after="0"/>
              <w:jc w:val="center"/>
              <w:rPr>
                <w:rFonts w:ascii="Times New Roman" w:hAnsi="Times New Roman"/>
              </w:rPr>
            </w:pPr>
          </w:p>
        </w:tc>
      </w:tr>
      <w:tr w:rsidR="00B6120A" w:rsidRPr="00F07819" w14:paraId="45E4009A" w14:textId="77777777" w:rsidTr="00A8437C">
        <w:trPr>
          <w:jc w:val="center"/>
        </w:trPr>
        <w:tc>
          <w:tcPr>
            <w:tcW w:w="3539" w:type="dxa"/>
          </w:tcPr>
          <w:p w14:paraId="547D3DE2" w14:textId="77777777" w:rsidR="00B6120A" w:rsidRPr="00F07819" w:rsidRDefault="00B6120A" w:rsidP="00A8437C">
            <w:pPr>
              <w:spacing w:after="0"/>
              <w:jc w:val="center"/>
              <w:rPr>
                <w:rFonts w:ascii="Times New Roman" w:hAnsi="Times New Roman"/>
                <w:iCs/>
              </w:rPr>
            </w:pPr>
          </w:p>
        </w:tc>
        <w:tc>
          <w:tcPr>
            <w:tcW w:w="2268" w:type="dxa"/>
          </w:tcPr>
          <w:p w14:paraId="63BBDE17" w14:textId="77777777" w:rsidR="00B6120A" w:rsidRPr="00F07819" w:rsidRDefault="00B6120A" w:rsidP="00A8437C">
            <w:pPr>
              <w:spacing w:after="0"/>
              <w:jc w:val="center"/>
              <w:rPr>
                <w:rFonts w:ascii="Times New Roman" w:hAnsi="Times New Roman"/>
              </w:rPr>
            </w:pPr>
          </w:p>
        </w:tc>
        <w:tc>
          <w:tcPr>
            <w:tcW w:w="2268" w:type="dxa"/>
          </w:tcPr>
          <w:p w14:paraId="39441423" w14:textId="77777777" w:rsidR="00B6120A" w:rsidRPr="00F07819" w:rsidRDefault="00B6120A" w:rsidP="00A8437C">
            <w:pPr>
              <w:spacing w:after="0"/>
              <w:jc w:val="center"/>
              <w:rPr>
                <w:rFonts w:ascii="Times New Roman" w:hAnsi="Times New Roman"/>
              </w:rPr>
            </w:pPr>
          </w:p>
        </w:tc>
        <w:tc>
          <w:tcPr>
            <w:tcW w:w="2120" w:type="dxa"/>
            <w:vAlign w:val="center"/>
          </w:tcPr>
          <w:p w14:paraId="03C55F41" w14:textId="77777777" w:rsidR="00B6120A" w:rsidRPr="00F07819" w:rsidRDefault="00B6120A" w:rsidP="00A8437C">
            <w:pPr>
              <w:spacing w:after="0"/>
              <w:jc w:val="center"/>
              <w:rPr>
                <w:rFonts w:ascii="Times New Roman" w:hAnsi="Times New Roman"/>
              </w:rPr>
            </w:pPr>
          </w:p>
        </w:tc>
      </w:tr>
    </w:tbl>
    <w:p w14:paraId="3F2B59BF" w14:textId="77777777" w:rsidR="00D021C6" w:rsidRPr="00E513BC" w:rsidRDefault="00D021C6" w:rsidP="00E513BC">
      <w:pPr>
        <w:spacing w:after="0" w:line="240" w:lineRule="auto"/>
        <w:jc w:val="both"/>
        <w:rPr>
          <w:rFonts w:ascii="Times New Roman" w:hAnsi="Times New Roman"/>
        </w:rPr>
      </w:pPr>
    </w:p>
    <w:p w14:paraId="7D1ECEE6" w14:textId="77777777" w:rsidR="00D021C6" w:rsidRPr="00E513BC" w:rsidRDefault="00D021C6" w:rsidP="00E513BC">
      <w:pPr>
        <w:spacing w:after="0" w:line="240" w:lineRule="auto"/>
        <w:jc w:val="both"/>
        <w:rPr>
          <w:rFonts w:ascii="Times New Roman" w:hAnsi="Times New Roman"/>
        </w:rPr>
      </w:pPr>
    </w:p>
    <w:p w14:paraId="21F43795" w14:textId="77777777" w:rsidR="00D021C6" w:rsidRPr="00E513BC" w:rsidRDefault="00D021C6" w:rsidP="00E513BC">
      <w:pPr>
        <w:spacing w:after="0" w:line="240" w:lineRule="auto"/>
        <w:ind w:left="708"/>
        <w:jc w:val="both"/>
        <w:rPr>
          <w:rFonts w:ascii="Times New Roman" w:hAnsi="Times New Roman"/>
        </w:rPr>
      </w:pPr>
      <w:r w:rsidRPr="00E513BC">
        <w:rPr>
          <w:rFonts w:ascii="Times New Roman" w:hAnsi="Times New Roman"/>
        </w:rPr>
        <w:t xml:space="preserve">       __________________________   _________________   _________________________________ </w:t>
      </w:r>
    </w:p>
    <w:p w14:paraId="31050381" w14:textId="77777777" w:rsidR="00D021C6" w:rsidRPr="00E513BC" w:rsidRDefault="00D021C6" w:rsidP="00E513BC">
      <w:pPr>
        <w:spacing w:after="0" w:line="240" w:lineRule="auto"/>
        <w:ind w:left="708"/>
        <w:jc w:val="both"/>
        <w:rPr>
          <w:rFonts w:ascii="Times New Roman" w:hAnsi="Times New Roman"/>
          <w:i/>
        </w:rPr>
      </w:pPr>
      <w:r w:rsidRPr="00E513BC">
        <w:rPr>
          <w:rFonts w:ascii="Times New Roman" w:hAnsi="Times New Roman"/>
          <w:i/>
        </w:rPr>
        <w:t xml:space="preserve">                      (должность)</w:t>
      </w:r>
      <w:r w:rsidRPr="00E513BC">
        <w:rPr>
          <w:rFonts w:ascii="Times New Roman" w:hAnsi="Times New Roman"/>
          <w:i/>
        </w:rPr>
        <w:tab/>
        <w:t xml:space="preserve">               ( подпись )                 (ФИО ответственного лица)</w:t>
      </w:r>
    </w:p>
    <w:p w14:paraId="2864446E" w14:textId="77777777" w:rsidR="00D021C6" w:rsidRPr="00E513BC" w:rsidRDefault="00D021C6" w:rsidP="00E513BC">
      <w:pPr>
        <w:tabs>
          <w:tab w:val="left" w:pos="993"/>
        </w:tabs>
        <w:spacing w:after="0" w:line="240" w:lineRule="auto"/>
        <w:rPr>
          <w:rFonts w:ascii="Times New Roman" w:hAnsi="Times New Roman"/>
        </w:rPr>
      </w:pPr>
    </w:p>
    <w:tbl>
      <w:tblPr>
        <w:tblpPr w:leftFromText="180" w:rightFromText="180" w:vertAnchor="text" w:horzAnchor="margin" w:tblpXSpec="center" w:tblpY="177"/>
        <w:tblW w:w="10490" w:type="dxa"/>
        <w:tblLayout w:type="fixed"/>
        <w:tblLook w:val="0000" w:firstRow="0" w:lastRow="0" w:firstColumn="0" w:lastColumn="0" w:noHBand="0" w:noVBand="0"/>
      </w:tblPr>
      <w:tblGrid>
        <w:gridCol w:w="4253"/>
        <w:gridCol w:w="1843"/>
        <w:gridCol w:w="4394"/>
      </w:tblGrid>
      <w:tr w:rsidR="00D021C6" w:rsidRPr="00D021C6" w14:paraId="2AEE3B3D" w14:textId="77777777" w:rsidTr="00A8437C">
        <w:tc>
          <w:tcPr>
            <w:tcW w:w="4253" w:type="dxa"/>
          </w:tcPr>
          <w:p w14:paraId="29A1FE43"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От Поставщика:</w:t>
            </w:r>
          </w:p>
          <w:p w14:paraId="46A42310" w14:textId="77777777" w:rsidR="00D021C6" w:rsidRPr="00E513BC" w:rsidRDefault="00D021C6" w:rsidP="00E513BC">
            <w:pPr>
              <w:spacing w:after="0" w:line="240" w:lineRule="auto"/>
              <w:jc w:val="center"/>
              <w:rPr>
                <w:rFonts w:ascii="Times New Roman" w:hAnsi="Times New Roman"/>
              </w:rPr>
            </w:pPr>
          </w:p>
        </w:tc>
        <w:tc>
          <w:tcPr>
            <w:tcW w:w="1843" w:type="dxa"/>
          </w:tcPr>
          <w:p w14:paraId="21E1E4AC" w14:textId="77777777" w:rsidR="00D021C6" w:rsidRPr="00E513BC" w:rsidRDefault="00D021C6" w:rsidP="00E513BC">
            <w:pPr>
              <w:spacing w:after="0" w:line="240" w:lineRule="auto"/>
              <w:jc w:val="center"/>
              <w:rPr>
                <w:rFonts w:ascii="Times New Roman" w:hAnsi="Times New Roman"/>
              </w:rPr>
            </w:pPr>
          </w:p>
        </w:tc>
        <w:tc>
          <w:tcPr>
            <w:tcW w:w="4394" w:type="dxa"/>
          </w:tcPr>
          <w:p w14:paraId="720E5560"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От Покупателя:</w:t>
            </w:r>
          </w:p>
        </w:tc>
      </w:tr>
      <w:tr w:rsidR="00D021C6" w:rsidRPr="00D021C6" w14:paraId="6BE6F9AF" w14:textId="77777777" w:rsidTr="00A8437C">
        <w:tc>
          <w:tcPr>
            <w:tcW w:w="4253" w:type="dxa"/>
          </w:tcPr>
          <w:p w14:paraId="10635447"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______________/_______________/</w:t>
            </w:r>
          </w:p>
        </w:tc>
        <w:tc>
          <w:tcPr>
            <w:tcW w:w="1843" w:type="dxa"/>
          </w:tcPr>
          <w:p w14:paraId="4DA4D559" w14:textId="77777777" w:rsidR="00D021C6" w:rsidRPr="00E513BC" w:rsidRDefault="00D021C6" w:rsidP="00E513BC">
            <w:pPr>
              <w:spacing w:after="0" w:line="240" w:lineRule="auto"/>
              <w:jc w:val="center"/>
              <w:rPr>
                <w:rFonts w:ascii="Times New Roman" w:hAnsi="Times New Roman"/>
              </w:rPr>
            </w:pPr>
          </w:p>
        </w:tc>
        <w:tc>
          <w:tcPr>
            <w:tcW w:w="4394" w:type="dxa"/>
          </w:tcPr>
          <w:p w14:paraId="4799A1F4" w14:textId="77777777" w:rsidR="00D021C6" w:rsidRPr="00E513BC" w:rsidRDefault="00D021C6" w:rsidP="00E513BC">
            <w:pPr>
              <w:spacing w:after="0" w:line="240" w:lineRule="auto"/>
              <w:jc w:val="center"/>
              <w:rPr>
                <w:rFonts w:ascii="Times New Roman" w:hAnsi="Times New Roman"/>
              </w:rPr>
            </w:pPr>
            <w:r w:rsidRPr="00E513BC">
              <w:rPr>
                <w:rFonts w:ascii="Times New Roman" w:hAnsi="Times New Roman"/>
              </w:rPr>
              <w:t xml:space="preserve">___________/_____________/                                    </w:t>
            </w:r>
          </w:p>
        </w:tc>
      </w:tr>
      <w:tr w:rsidR="00D021C6" w:rsidRPr="00D021C6" w14:paraId="0CCC9FAD" w14:textId="77777777" w:rsidTr="00A8437C">
        <w:trPr>
          <w:trHeight w:val="596"/>
        </w:trPr>
        <w:tc>
          <w:tcPr>
            <w:tcW w:w="4253" w:type="dxa"/>
          </w:tcPr>
          <w:p w14:paraId="1705ABEF" w14:textId="77777777" w:rsidR="00D021C6" w:rsidRPr="00E513BC" w:rsidRDefault="00D021C6" w:rsidP="00E513BC">
            <w:pPr>
              <w:spacing w:after="0" w:line="240" w:lineRule="auto"/>
              <w:jc w:val="center"/>
              <w:rPr>
                <w:rFonts w:ascii="Times New Roman" w:hAnsi="Times New Roman"/>
              </w:rPr>
            </w:pPr>
          </w:p>
        </w:tc>
        <w:tc>
          <w:tcPr>
            <w:tcW w:w="1843" w:type="dxa"/>
          </w:tcPr>
          <w:p w14:paraId="4FA19EF4" w14:textId="77777777" w:rsidR="00D021C6" w:rsidRPr="00E513BC" w:rsidRDefault="00D021C6" w:rsidP="00E513BC">
            <w:pPr>
              <w:spacing w:after="0" w:line="240" w:lineRule="auto"/>
              <w:jc w:val="center"/>
              <w:rPr>
                <w:rFonts w:ascii="Times New Roman" w:hAnsi="Times New Roman"/>
              </w:rPr>
            </w:pPr>
          </w:p>
        </w:tc>
        <w:tc>
          <w:tcPr>
            <w:tcW w:w="4394" w:type="dxa"/>
          </w:tcPr>
          <w:p w14:paraId="065BDA26" w14:textId="77777777" w:rsidR="00D021C6" w:rsidRPr="00E513BC" w:rsidRDefault="00D021C6" w:rsidP="00E513BC">
            <w:pPr>
              <w:spacing w:after="0" w:line="240" w:lineRule="auto"/>
              <w:jc w:val="center"/>
              <w:rPr>
                <w:rFonts w:ascii="Times New Roman" w:hAnsi="Times New Roman"/>
              </w:rPr>
            </w:pPr>
          </w:p>
        </w:tc>
      </w:tr>
      <w:tr w:rsidR="00D021C6" w:rsidRPr="00D021C6" w14:paraId="73ADD028" w14:textId="77777777" w:rsidTr="00A8437C">
        <w:tc>
          <w:tcPr>
            <w:tcW w:w="10490" w:type="dxa"/>
            <w:gridSpan w:val="3"/>
          </w:tcPr>
          <w:p w14:paraId="21166859"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ФОРМА СОГЛАСОВАНА</w:t>
            </w:r>
          </w:p>
        </w:tc>
      </w:tr>
      <w:tr w:rsidR="00D021C6" w:rsidRPr="00D021C6" w14:paraId="78373F72" w14:textId="77777777" w:rsidTr="00A8437C">
        <w:tc>
          <w:tcPr>
            <w:tcW w:w="4253" w:type="dxa"/>
          </w:tcPr>
          <w:p w14:paraId="6E1786B7"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Поставщик:</w:t>
            </w:r>
          </w:p>
        </w:tc>
        <w:tc>
          <w:tcPr>
            <w:tcW w:w="1843" w:type="dxa"/>
          </w:tcPr>
          <w:p w14:paraId="179801CF" w14:textId="77777777" w:rsidR="00D021C6" w:rsidRPr="00E513BC" w:rsidRDefault="00D021C6" w:rsidP="00E513BC">
            <w:pPr>
              <w:spacing w:after="0" w:line="240" w:lineRule="auto"/>
              <w:jc w:val="center"/>
              <w:rPr>
                <w:rFonts w:ascii="Times New Roman" w:hAnsi="Times New Roman"/>
                <w:b/>
              </w:rPr>
            </w:pPr>
          </w:p>
        </w:tc>
        <w:tc>
          <w:tcPr>
            <w:tcW w:w="4394" w:type="dxa"/>
          </w:tcPr>
          <w:p w14:paraId="3D8A2842"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Покупатель:</w:t>
            </w:r>
          </w:p>
        </w:tc>
      </w:tr>
      <w:tr w:rsidR="00D021C6" w:rsidRPr="00D021C6" w14:paraId="780D2CB8" w14:textId="77777777" w:rsidTr="00A8437C">
        <w:tc>
          <w:tcPr>
            <w:tcW w:w="4253" w:type="dxa"/>
          </w:tcPr>
          <w:p w14:paraId="7A89DF96" w14:textId="77777777" w:rsidR="00D021C6" w:rsidRPr="00E513BC" w:rsidRDefault="00D021C6" w:rsidP="00E513BC">
            <w:pPr>
              <w:spacing w:after="0" w:line="240" w:lineRule="auto"/>
              <w:jc w:val="center"/>
              <w:rPr>
                <w:rFonts w:ascii="Times New Roman" w:hAnsi="Times New Roman"/>
                <w:b/>
              </w:rPr>
            </w:pPr>
          </w:p>
        </w:tc>
        <w:tc>
          <w:tcPr>
            <w:tcW w:w="1843" w:type="dxa"/>
          </w:tcPr>
          <w:p w14:paraId="16538258" w14:textId="77777777" w:rsidR="00D021C6" w:rsidRPr="00E513BC" w:rsidRDefault="00D021C6" w:rsidP="00E513BC">
            <w:pPr>
              <w:spacing w:after="0" w:line="240" w:lineRule="auto"/>
              <w:jc w:val="center"/>
              <w:rPr>
                <w:rFonts w:ascii="Times New Roman" w:hAnsi="Times New Roman"/>
                <w:b/>
              </w:rPr>
            </w:pPr>
          </w:p>
        </w:tc>
        <w:tc>
          <w:tcPr>
            <w:tcW w:w="4394" w:type="dxa"/>
          </w:tcPr>
          <w:p w14:paraId="1CBC1F65" w14:textId="77777777" w:rsidR="00D021C6" w:rsidRPr="00E513BC" w:rsidRDefault="00D021C6" w:rsidP="00E513BC">
            <w:pPr>
              <w:spacing w:after="0" w:line="240" w:lineRule="auto"/>
              <w:jc w:val="center"/>
              <w:rPr>
                <w:rFonts w:ascii="Times New Roman" w:hAnsi="Times New Roman"/>
                <w:b/>
              </w:rPr>
            </w:pPr>
          </w:p>
        </w:tc>
      </w:tr>
      <w:tr w:rsidR="00D021C6" w:rsidRPr="00D021C6" w14:paraId="5B482500" w14:textId="77777777" w:rsidTr="00A8437C">
        <w:tc>
          <w:tcPr>
            <w:tcW w:w="4253" w:type="dxa"/>
          </w:tcPr>
          <w:p w14:paraId="2C79968A"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______________________</w:t>
            </w:r>
          </w:p>
        </w:tc>
        <w:tc>
          <w:tcPr>
            <w:tcW w:w="1843" w:type="dxa"/>
          </w:tcPr>
          <w:p w14:paraId="4F91042C" w14:textId="77777777" w:rsidR="00D021C6" w:rsidRPr="00E513BC" w:rsidRDefault="00D021C6" w:rsidP="00E513BC">
            <w:pPr>
              <w:spacing w:after="0" w:line="240" w:lineRule="auto"/>
              <w:jc w:val="center"/>
              <w:rPr>
                <w:rFonts w:ascii="Times New Roman" w:hAnsi="Times New Roman"/>
                <w:b/>
              </w:rPr>
            </w:pPr>
          </w:p>
        </w:tc>
        <w:tc>
          <w:tcPr>
            <w:tcW w:w="4394" w:type="dxa"/>
          </w:tcPr>
          <w:p w14:paraId="0959F63D" w14:textId="77777777" w:rsidR="00D021C6" w:rsidRPr="00E513BC" w:rsidRDefault="00D021C6" w:rsidP="00E513BC">
            <w:pPr>
              <w:spacing w:after="0" w:line="240" w:lineRule="auto"/>
              <w:jc w:val="center"/>
              <w:rPr>
                <w:rFonts w:ascii="Times New Roman" w:hAnsi="Times New Roman"/>
                <w:b/>
              </w:rPr>
            </w:pPr>
            <w:r w:rsidRPr="00E513BC">
              <w:rPr>
                <w:rFonts w:ascii="Times New Roman" w:hAnsi="Times New Roman"/>
                <w:b/>
              </w:rPr>
              <w:t>_____________________</w:t>
            </w:r>
          </w:p>
        </w:tc>
      </w:tr>
      <w:tr w:rsidR="00D021C6" w:rsidRPr="00D021C6" w14:paraId="4244C9BA" w14:textId="77777777" w:rsidTr="00A8437C">
        <w:tc>
          <w:tcPr>
            <w:tcW w:w="4253" w:type="dxa"/>
          </w:tcPr>
          <w:p w14:paraId="79C05C98" w14:textId="77777777" w:rsidR="00D021C6" w:rsidRPr="00E513BC" w:rsidRDefault="00D021C6" w:rsidP="00E513BC">
            <w:pPr>
              <w:spacing w:after="0" w:line="240" w:lineRule="auto"/>
              <w:rPr>
                <w:rFonts w:ascii="Times New Roman" w:hAnsi="Times New Roman"/>
                <w:b/>
              </w:rPr>
            </w:pPr>
            <w:proofErr w:type="spellStart"/>
            <w:r w:rsidRPr="00E513BC">
              <w:rPr>
                <w:rFonts w:ascii="Times New Roman" w:hAnsi="Times New Roman"/>
                <w:b/>
              </w:rPr>
              <w:t>мп</w:t>
            </w:r>
            <w:proofErr w:type="spellEnd"/>
          </w:p>
        </w:tc>
        <w:tc>
          <w:tcPr>
            <w:tcW w:w="1843" w:type="dxa"/>
          </w:tcPr>
          <w:p w14:paraId="63AD2D20" w14:textId="77777777" w:rsidR="00D021C6" w:rsidRPr="00E513BC" w:rsidRDefault="00D021C6" w:rsidP="00E513BC">
            <w:pPr>
              <w:spacing w:after="0" w:line="240" w:lineRule="auto"/>
              <w:jc w:val="center"/>
              <w:rPr>
                <w:rFonts w:ascii="Times New Roman" w:hAnsi="Times New Roman"/>
                <w:b/>
              </w:rPr>
            </w:pPr>
          </w:p>
        </w:tc>
        <w:tc>
          <w:tcPr>
            <w:tcW w:w="4394" w:type="dxa"/>
          </w:tcPr>
          <w:p w14:paraId="05A912D9" w14:textId="77777777" w:rsidR="00D021C6" w:rsidRPr="00E513BC" w:rsidRDefault="00D021C6" w:rsidP="00E513BC">
            <w:pPr>
              <w:spacing w:after="0" w:line="240" w:lineRule="auto"/>
              <w:rPr>
                <w:rFonts w:ascii="Times New Roman" w:hAnsi="Times New Roman"/>
                <w:b/>
              </w:rPr>
            </w:pPr>
            <w:proofErr w:type="spellStart"/>
            <w:r w:rsidRPr="00E513BC">
              <w:rPr>
                <w:rFonts w:ascii="Times New Roman" w:hAnsi="Times New Roman"/>
                <w:b/>
              </w:rPr>
              <w:t>мп</w:t>
            </w:r>
            <w:proofErr w:type="spellEnd"/>
          </w:p>
        </w:tc>
      </w:tr>
    </w:tbl>
    <w:p w14:paraId="63FBB591" w14:textId="77777777" w:rsidR="00D021C6" w:rsidRPr="00E513BC" w:rsidRDefault="00D021C6" w:rsidP="00E513BC">
      <w:pPr>
        <w:tabs>
          <w:tab w:val="left" w:pos="993"/>
        </w:tabs>
        <w:spacing w:after="0" w:line="240" w:lineRule="auto"/>
        <w:rPr>
          <w:rFonts w:ascii="Times New Roman" w:hAnsi="Times New Roman"/>
        </w:rPr>
      </w:pPr>
    </w:p>
    <w:p w14:paraId="4A716314" w14:textId="77777777" w:rsidR="00D021C6" w:rsidRPr="00E513BC" w:rsidRDefault="00D021C6" w:rsidP="00E513BC">
      <w:pPr>
        <w:tabs>
          <w:tab w:val="left" w:pos="993"/>
        </w:tabs>
        <w:spacing w:after="0" w:line="240" w:lineRule="auto"/>
        <w:rPr>
          <w:rFonts w:ascii="Times New Roman" w:hAnsi="Times New Roman"/>
        </w:rPr>
      </w:pPr>
    </w:p>
    <w:p w14:paraId="7AF2C337" w14:textId="77777777" w:rsidR="00D021C6" w:rsidRPr="00840D27" w:rsidRDefault="00D021C6" w:rsidP="00D021C6">
      <w:pPr>
        <w:tabs>
          <w:tab w:val="left" w:pos="993"/>
        </w:tabs>
        <w:spacing w:before="120"/>
        <w:ind w:firstLine="567"/>
        <w:rPr>
          <w:sz w:val="21"/>
          <w:szCs w:val="21"/>
          <w:lang w:val="en-US"/>
        </w:rPr>
      </w:pPr>
    </w:p>
    <w:p w14:paraId="706D72D9" w14:textId="77777777" w:rsidR="00D021C6" w:rsidRPr="00E513BC" w:rsidRDefault="00D021C6" w:rsidP="00E513BC">
      <w:pPr>
        <w:spacing w:after="0" w:line="240" w:lineRule="auto"/>
        <w:rPr>
          <w:rFonts w:ascii="Times New Roman" w:hAnsi="Times New Roman"/>
          <w:sz w:val="16"/>
          <w:szCs w:val="16"/>
        </w:rPr>
      </w:pPr>
    </w:p>
    <w:tbl>
      <w:tblPr>
        <w:tblW w:w="9669" w:type="dxa"/>
        <w:tblInd w:w="93" w:type="dxa"/>
        <w:tblLook w:val="04A0" w:firstRow="1" w:lastRow="0" w:firstColumn="1" w:lastColumn="0" w:noHBand="0" w:noVBand="1"/>
      </w:tblPr>
      <w:tblGrid>
        <w:gridCol w:w="2768"/>
        <w:gridCol w:w="3016"/>
        <w:gridCol w:w="3885"/>
      </w:tblGrid>
      <w:tr w:rsidR="00F07819" w14:paraId="2689CFDB" w14:textId="77777777" w:rsidTr="00A8437C">
        <w:trPr>
          <w:trHeight w:val="385"/>
        </w:trPr>
        <w:tc>
          <w:tcPr>
            <w:tcW w:w="2768" w:type="dxa"/>
            <w:noWrap/>
            <w:vAlign w:val="bottom"/>
            <w:hideMark/>
          </w:tcPr>
          <w:p w14:paraId="794D70AC" w14:textId="77777777" w:rsidR="00F07819" w:rsidRDefault="00F07819" w:rsidP="00E513BC">
            <w:pPr>
              <w:pageBreakBefore/>
              <w:spacing w:after="0" w:line="240" w:lineRule="auto"/>
              <w:rPr>
                <w:sz w:val="20"/>
                <w:szCs w:val="20"/>
                <w:lang w:eastAsia="ru-RU"/>
              </w:rPr>
            </w:pPr>
          </w:p>
        </w:tc>
        <w:tc>
          <w:tcPr>
            <w:tcW w:w="6901" w:type="dxa"/>
            <w:gridSpan w:val="2"/>
            <w:noWrap/>
            <w:vAlign w:val="bottom"/>
            <w:hideMark/>
          </w:tcPr>
          <w:p w14:paraId="2AE87AA9" w14:textId="77777777" w:rsidR="00F07819" w:rsidRPr="00A40FA3" w:rsidRDefault="00F07819" w:rsidP="00F07819">
            <w:pPr>
              <w:pageBreakBefore/>
              <w:spacing w:after="0" w:line="240" w:lineRule="auto"/>
              <w:rPr>
                <w:rFonts w:ascii="Times New Roman" w:hAnsi="Times New Roman"/>
                <w:i/>
                <w:u w:val="single"/>
              </w:rPr>
            </w:pPr>
            <w:r w:rsidRPr="00102883">
              <w:rPr>
                <w:rFonts w:ascii="Times New Roman" w:hAnsi="Times New Roman"/>
                <w:b/>
                <w:u w:val="single"/>
              </w:rPr>
              <w:t xml:space="preserve">Для </w:t>
            </w:r>
            <w:proofErr w:type="spellStart"/>
            <w:r w:rsidRPr="00102883">
              <w:rPr>
                <w:rFonts w:ascii="Times New Roman" w:hAnsi="Times New Roman"/>
                <w:b/>
                <w:u w:val="single"/>
              </w:rPr>
              <w:t>бюджетофинансируемых</w:t>
            </w:r>
            <w:proofErr w:type="spellEnd"/>
            <w:r w:rsidRPr="00102883">
              <w:rPr>
                <w:rFonts w:ascii="Times New Roman" w:hAnsi="Times New Roman"/>
                <w:b/>
                <w:u w:val="single"/>
              </w:rPr>
              <w:t xml:space="preserve"> предприятий</w:t>
            </w:r>
            <w:r w:rsidRPr="00102883">
              <w:rPr>
                <w:rFonts w:ascii="Times New Roman" w:hAnsi="Times New Roman"/>
                <w:u w:val="single"/>
              </w:rPr>
              <w:t xml:space="preserve">: </w:t>
            </w:r>
          </w:p>
          <w:p w14:paraId="33B668C2" w14:textId="77777777" w:rsidR="00F07819" w:rsidRDefault="00F07819" w:rsidP="00F07819">
            <w:pPr>
              <w:pageBreakBefore/>
              <w:spacing w:after="0" w:line="240" w:lineRule="auto"/>
              <w:ind w:right="-93"/>
              <w:rPr>
                <w:rFonts w:ascii="Times New Roman" w:eastAsia="Times New Roman" w:hAnsi="Times New Roman"/>
                <w:b/>
                <w:sz w:val="20"/>
                <w:szCs w:val="20"/>
                <w:lang w:eastAsia="ru-RU"/>
              </w:rPr>
            </w:pPr>
          </w:p>
          <w:p w14:paraId="16F07CB7" w14:textId="48905D17" w:rsidR="00F07819" w:rsidRPr="00E513BC" w:rsidRDefault="00F07819" w:rsidP="00F07819">
            <w:pPr>
              <w:pageBreakBefore/>
              <w:spacing w:after="0" w:line="240" w:lineRule="auto"/>
              <w:ind w:right="-93"/>
              <w:jc w:val="right"/>
              <w:rPr>
                <w:rFonts w:ascii="Times New Roman" w:eastAsia="Times New Roman" w:hAnsi="Times New Roman"/>
                <w:sz w:val="20"/>
                <w:szCs w:val="20"/>
                <w:lang w:eastAsia="ru-RU"/>
              </w:rPr>
            </w:pPr>
            <w:r w:rsidRPr="00E513BC">
              <w:rPr>
                <w:rFonts w:ascii="Times New Roman" w:eastAsia="Times New Roman" w:hAnsi="Times New Roman"/>
                <w:sz w:val="20"/>
                <w:szCs w:val="20"/>
                <w:lang w:eastAsia="ru-RU"/>
              </w:rPr>
              <w:t>Приложение №</w:t>
            </w:r>
            <w:r w:rsidR="00D021C6" w:rsidRPr="00E513BC">
              <w:rPr>
                <w:rFonts w:ascii="Times New Roman" w:eastAsia="Times New Roman" w:hAnsi="Times New Roman"/>
                <w:sz w:val="20"/>
                <w:szCs w:val="20"/>
                <w:lang w:eastAsia="ru-RU"/>
              </w:rPr>
              <w:t>3</w:t>
            </w:r>
            <w:r w:rsidRPr="00E513BC">
              <w:rPr>
                <w:rFonts w:ascii="Times New Roman" w:eastAsia="Times New Roman" w:hAnsi="Times New Roman"/>
                <w:sz w:val="20"/>
                <w:szCs w:val="20"/>
                <w:lang w:eastAsia="ru-RU"/>
              </w:rPr>
              <w:t xml:space="preserve"> </w:t>
            </w:r>
          </w:p>
          <w:p w14:paraId="0B4DA7CA" w14:textId="765E33A7" w:rsidR="00F07819" w:rsidRPr="00E513BC" w:rsidRDefault="00F07819" w:rsidP="00F07819">
            <w:pPr>
              <w:pageBreakBefore/>
              <w:spacing w:after="0" w:line="240" w:lineRule="auto"/>
              <w:ind w:right="-93"/>
              <w:jc w:val="right"/>
              <w:rPr>
                <w:rFonts w:ascii="Times New Roman" w:eastAsia="Times New Roman" w:hAnsi="Times New Roman"/>
                <w:sz w:val="20"/>
                <w:szCs w:val="20"/>
                <w:lang w:eastAsia="ru-RU"/>
              </w:rPr>
            </w:pPr>
            <w:r w:rsidRPr="00E513BC">
              <w:rPr>
                <w:rFonts w:ascii="Times New Roman" w:eastAsia="Times New Roman" w:hAnsi="Times New Roman"/>
                <w:sz w:val="20"/>
                <w:szCs w:val="20"/>
                <w:lang w:eastAsia="ru-RU"/>
              </w:rPr>
              <w:t>к Договору поставки газа</w:t>
            </w:r>
          </w:p>
          <w:p w14:paraId="3D2A9B04" w14:textId="77777777" w:rsidR="00F07819" w:rsidRDefault="00F07819" w:rsidP="00F07819">
            <w:pPr>
              <w:pageBreakBefore/>
              <w:spacing w:after="0" w:line="240" w:lineRule="auto"/>
              <w:jc w:val="right"/>
              <w:rPr>
                <w:rFonts w:ascii="Times New Roman" w:eastAsia="Times New Roman" w:hAnsi="Times New Roman"/>
                <w:sz w:val="20"/>
                <w:szCs w:val="20"/>
                <w:lang w:eastAsia="ru-RU"/>
              </w:rPr>
            </w:pPr>
            <w:r w:rsidRPr="00E513BC">
              <w:rPr>
                <w:rFonts w:ascii="Times New Roman" w:eastAsia="Times New Roman" w:hAnsi="Times New Roman"/>
                <w:sz w:val="20"/>
                <w:szCs w:val="20"/>
                <w:lang w:eastAsia="ru-RU"/>
              </w:rPr>
              <w:t xml:space="preserve">№ </w:t>
            </w:r>
            <w:r w:rsidRPr="00E513BC">
              <w:rPr>
                <w:rFonts w:ascii="Times New Roman" w:eastAsia="Times New Roman" w:hAnsi="Times New Roman"/>
                <w:sz w:val="16"/>
                <w:szCs w:val="16"/>
                <w:lang w:eastAsia="ru-RU"/>
              </w:rPr>
              <w:t xml:space="preserve"> </w:t>
            </w:r>
            <w:r w:rsidRPr="00F04C42">
              <w:rPr>
                <w:rFonts w:ascii="Times New Roman" w:hAnsi="Times New Roman"/>
                <w:sz w:val="16"/>
                <w:szCs w:val="16"/>
              </w:rPr>
              <w:t>___________</w:t>
            </w:r>
            <w:r w:rsidRPr="00E513BC">
              <w:rPr>
                <w:rFonts w:ascii="Times New Roman" w:eastAsia="Times New Roman" w:hAnsi="Times New Roman"/>
                <w:sz w:val="16"/>
                <w:szCs w:val="16"/>
                <w:lang w:eastAsia="ru-RU"/>
              </w:rPr>
              <w:t xml:space="preserve"> от </w:t>
            </w:r>
            <w:r w:rsidRPr="00E513BC">
              <w:rPr>
                <w:rFonts w:ascii="Times New Roman" w:hAnsi="Times New Roman"/>
                <w:sz w:val="16"/>
                <w:szCs w:val="16"/>
              </w:rPr>
              <w:fldChar w:fldCharType="begin"/>
            </w:r>
            <w:r w:rsidRPr="00F04C42">
              <w:rPr>
                <w:rFonts w:ascii="Times New Roman" w:hAnsi="Times New Roman"/>
                <w:sz w:val="16"/>
                <w:szCs w:val="16"/>
              </w:rPr>
              <w:instrText xml:space="preserve"> MERGEFIELD ДатаДоговора \* MERGEFORMAT </w:instrText>
            </w:r>
            <w:r w:rsidRPr="00E513BC">
              <w:rPr>
                <w:rFonts w:ascii="Times New Roman" w:hAnsi="Times New Roman"/>
                <w:sz w:val="16"/>
                <w:szCs w:val="16"/>
              </w:rPr>
              <w:fldChar w:fldCharType="separate"/>
            </w:r>
            <w:r w:rsidRPr="00F04C42">
              <w:rPr>
                <w:rFonts w:ascii="Times New Roman" w:hAnsi="Times New Roman"/>
                <w:noProof/>
                <w:sz w:val="16"/>
                <w:szCs w:val="16"/>
              </w:rPr>
              <w:t>__________ г.</w:t>
            </w:r>
            <w:r w:rsidRPr="00E513BC">
              <w:rPr>
                <w:rFonts w:ascii="Times New Roman" w:hAnsi="Times New Roman"/>
                <w:sz w:val="16"/>
                <w:szCs w:val="16"/>
              </w:rPr>
              <w:fldChar w:fldCharType="end"/>
            </w:r>
          </w:p>
        </w:tc>
      </w:tr>
      <w:tr w:rsidR="00F07819" w14:paraId="312D56F9" w14:textId="77777777" w:rsidTr="00A8437C">
        <w:trPr>
          <w:trHeight w:val="385"/>
        </w:trPr>
        <w:tc>
          <w:tcPr>
            <w:tcW w:w="9669" w:type="dxa"/>
            <w:gridSpan w:val="3"/>
            <w:noWrap/>
            <w:hideMark/>
          </w:tcPr>
          <w:p w14:paraId="0FF7D183" w14:textId="77777777" w:rsidR="00F07819" w:rsidRDefault="00F07819" w:rsidP="00A8437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ФОРМА ДОКУМЕНТА</w:t>
            </w:r>
          </w:p>
        </w:tc>
      </w:tr>
      <w:tr w:rsidR="00F07819" w14:paraId="7FDB3680" w14:textId="77777777" w:rsidTr="00A8437C">
        <w:trPr>
          <w:trHeight w:val="259"/>
        </w:trPr>
        <w:tc>
          <w:tcPr>
            <w:tcW w:w="9669" w:type="dxa"/>
            <w:gridSpan w:val="3"/>
            <w:noWrap/>
            <w:vAlign w:val="bottom"/>
            <w:hideMark/>
          </w:tcPr>
          <w:p w14:paraId="336E53C4"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РАСШИФРОВКА</w:t>
            </w:r>
            <w:r>
              <w:rPr>
                <w:rFonts w:ascii="Times New Roman" w:eastAsia="Times New Roman" w:hAnsi="Times New Roman"/>
                <w:sz w:val="20"/>
                <w:szCs w:val="20"/>
                <w:lang w:eastAsia="ru-RU"/>
              </w:rPr>
              <w:t xml:space="preserve"> </w:t>
            </w:r>
          </w:p>
          <w:p w14:paraId="2A9060B8"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 договору № ______________ от ______________</w:t>
            </w:r>
          </w:p>
        </w:tc>
      </w:tr>
      <w:tr w:rsidR="00F07819" w14:paraId="40C785CA" w14:textId="77777777" w:rsidTr="00A8437C">
        <w:trPr>
          <w:trHeight w:val="375"/>
        </w:trPr>
        <w:tc>
          <w:tcPr>
            <w:tcW w:w="9669" w:type="dxa"/>
            <w:gridSpan w:val="3"/>
            <w:noWrap/>
            <w:vAlign w:val="bottom"/>
            <w:hideMark/>
          </w:tcPr>
          <w:p w14:paraId="17C6CD88"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Покупателя: _____________________________</w:t>
            </w:r>
          </w:p>
        </w:tc>
      </w:tr>
      <w:tr w:rsidR="00F07819" w14:paraId="49CDCCD8" w14:textId="77777777" w:rsidTr="00A8437C">
        <w:trPr>
          <w:trHeight w:val="349"/>
        </w:trPr>
        <w:tc>
          <w:tcPr>
            <w:tcW w:w="9669" w:type="dxa"/>
            <w:gridSpan w:val="3"/>
            <w:shd w:val="clear" w:color="auto" w:fill="F2F2F2"/>
            <w:noWrap/>
            <w:hideMark/>
          </w:tcPr>
          <w:tbl>
            <w:tblPr>
              <w:tblW w:w="9360" w:type="dxa"/>
              <w:tblInd w:w="93" w:type="dxa"/>
              <w:tblLook w:val="04A0" w:firstRow="1" w:lastRow="0" w:firstColumn="1" w:lastColumn="0" w:noHBand="0" w:noVBand="1"/>
            </w:tblPr>
            <w:tblGrid>
              <w:gridCol w:w="5600"/>
              <w:gridCol w:w="3760"/>
            </w:tblGrid>
            <w:tr w:rsidR="00F07819" w14:paraId="25FFBB1E" w14:textId="77777777" w:rsidTr="00A8437C">
              <w:trPr>
                <w:trHeight w:val="375"/>
              </w:trPr>
              <w:tc>
                <w:tcPr>
                  <w:tcW w:w="5600" w:type="dxa"/>
                  <w:noWrap/>
                  <w:vAlign w:val="bottom"/>
                  <w:hideMark/>
                </w:tcPr>
                <w:p w14:paraId="416476BE"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ИНН ____________, КПП _________________</w:t>
                  </w:r>
                </w:p>
              </w:tc>
              <w:tc>
                <w:tcPr>
                  <w:tcW w:w="3760" w:type="dxa"/>
                  <w:noWrap/>
                  <w:vAlign w:val="bottom"/>
                  <w:hideMark/>
                </w:tcPr>
                <w:p w14:paraId="462C2121" w14:textId="77777777" w:rsidR="00F07819" w:rsidRDefault="00F07819" w:rsidP="00A8437C">
                  <w:pPr>
                    <w:spacing w:after="0" w:line="240" w:lineRule="auto"/>
                    <w:rPr>
                      <w:sz w:val="20"/>
                      <w:szCs w:val="20"/>
                      <w:lang w:eastAsia="ru-RU"/>
                    </w:rPr>
                  </w:pPr>
                </w:p>
              </w:tc>
            </w:tr>
            <w:tr w:rsidR="00F07819" w14:paraId="28C40D56" w14:textId="77777777" w:rsidTr="00A8437C">
              <w:trPr>
                <w:trHeight w:val="375"/>
              </w:trPr>
              <w:tc>
                <w:tcPr>
                  <w:tcW w:w="9360" w:type="dxa"/>
                  <w:gridSpan w:val="2"/>
                  <w:noWrap/>
                  <w:vAlign w:val="bottom"/>
                  <w:hideMark/>
                </w:tcPr>
                <w:p w14:paraId="5EBA365A"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____________________________________________, тел. _________________</w:t>
                  </w:r>
                </w:p>
              </w:tc>
            </w:tr>
            <w:tr w:rsidR="00F07819" w14:paraId="377A9B40" w14:textId="77777777" w:rsidTr="00A8437C">
              <w:trPr>
                <w:trHeight w:val="375"/>
              </w:trPr>
              <w:tc>
                <w:tcPr>
                  <w:tcW w:w="9360" w:type="dxa"/>
                  <w:gridSpan w:val="2"/>
                  <w:vAlign w:val="center"/>
                  <w:hideMark/>
                </w:tcPr>
                <w:p w14:paraId="044072A3"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р/с _______________________________________________________________________</w:t>
                  </w:r>
                </w:p>
              </w:tc>
            </w:tr>
            <w:tr w:rsidR="00F07819" w14:paraId="1CB07605" w14:textId="77777777" w:rsidTr="00A8437C">
              <w:trPr>
                <w:trHeight w:val="338"/>
              </w:trPr>
              <w:tc>
                <w:tcPr>
                  <w:tcW w:w="5600" w:type="dxa"/>
                  <w:noWrap/>
                  <w:vAlign w:val="bottom"/>
                  <w:hideMark/>
                </w:tcPr>
                <w:p w14:paraId="75A2BD63"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БИК ________________, к/с ________________________</w:t>
                  </w:r>
                </w:p>
              </w:tc>
              <w:tc>
                <w:tcPr>
                  <w:tcW w:w="3760" w:type="dxa"/>
                  <w:noWrap/>
                  <w:vAlign w:val="bottom"/>
                  <w:hideMark/>
                </w:tcPr>
                <w:p w14:paraId="7F4888AE" w14:textId="77777777" w:rsidR="00F07819" w:rsidRDefault="00F07819" w:rsidP="00A8437C">
                  <w:pPr>
                    <w:spacing w:after="0" w:line="240" w:lineRule="auto"/>
                    <w:rPr>
                      <w:sz w:val="20"/>
                      <w:szCs w:val="20"/>
                      <w:lang w:eastAsia="ru-RU"/>
                    </w:rPr>
                  </w:pPr>
                </w:p>
              </w:tc>
            </w:tr>
          </w:tbl>
          <w:p w14:paraId="38AC6C91" w14:textId="77777777" w:rsidR="00F07819" w:rsidRDefault="00F07819" w:rsidP="00A8437C">
            <w:pPr>
              <w:widowControl w:val="0"/>
              <w:numPr>
                <w:ilvl w:val="12"/>
                <w:numId w:val="0"/>
              </w:numPr>
              <w:spacing w:after="0" w:line="240" w:lineRule="auto"/>
              <w:rPr>
                <w:rFonts w:ascii="Times New Roman" w:hAnsi="Times New Roman"/>
                <w:sz w:val="20"/>
                <w:szCs w:val="20"/>
              </w:rPr>
            </w:pPr>
          </w:p>
        </w:tc>
      </w:tr>
      <w:tr w:rsidR="00F07819" w14:paraId="466073DF" w14:textId="77777777" w:rsidTr="00A8437C">
        <w:trPr>
          <w:trHeight w:val="375"/>
        </w:trPr>
        <w:tc>
          <w:tcPr>
            <w:tcW w:w="9669" w:type="dxa"/>
            <w:gridSpan w:val="3"/>
            <w:noWrap/>
            <w:vAlign w:val="bottom"/>
            <w:hideMark/>
          </w:tcPr>
          <w:p w14:paraId="77384FF5"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Поставщика: </w:t>
            </w:r>
            <w:r>
              <w:rPr>
                <w:rFonts w:ascii="Times New Roman" w:hAnsi="Times New Roman"/>
                <w:b/>
                <w:noProof/>
                <w:sz w:val="20"/>
                <w:szCs w:val="20"/>
              </w:rPr>
              <w:fldChar w:fldCharType="begin"/>
            </w:r>
            <w:r>
              <w:rPr>
                <w:rFonts w:ascii="Times New Roman" w:hAnsi="Times New Roman"/>
                <w:b/>
                <w:noProof/>
                <w:sz w:val="20"/>
                <w:szCs w:val="20"/>
              </w:rPr>
              <w:instrText xml:space="preserve"> MERGEFIELD  ПоставщикНаименованиеКраткое  \* MERGEFORMAT </w:instrText>
            </w:r>
            <w:r>
              <w:rPr>
                <w:rFonts w:ascii="Times New Roman" w:hAnsi="Times New Roman"/>
                <w:b/>
                <w:noProof/>
                <w:sz w:val="20"/>
                <w:szCs w:val="20"/>
              </w:rPr>
              <w:fldChar w:fldCharType="separate"/>
            </w:r>
            <w:r>
              <w:rPr>
                <w:rFonts w:ascii="Times New Roman" w:hAnsi="Times New Roman"/>
                <w:b/>
                <w:noProof/>
                <w:sz w:val="20"/>
                <w:szCs w:val="20"/>
              </w:rPr>
              <w:t>ООО "НОВАТЭК-Кострома"</w:t>
            </w:r>
            <w:r>
              <w:rPr>
                <w:rFonts w:ascii="Times New Roman" w:hAnsi="Times New Roman"/>
                <w:b/>
                <w:noProof/>
                <w:sz w:val="20"/>
                <w:szCs w:val="20"/>
              </w:rPr>
              <w:fldChar w:fldCharType="end"/>
            </w:r>
          </w:p>
        </w:tc>
      </w:tr>
      <w:tr w:rsidR="00F07819" w14:paraId="382C20F1" w14:textId="77777777" w:rsidTr="00A8437C">
        <w:trPr>
          <w:trHeight w:val="375"/>
        </w:trPr>
        <w:tc>
          <w:tcPr>
            <w:tcW w:w="5784" w:type="dxa"/>
            <w:gridSpan w:val="2"/>
            <w:noWrap/>
            <w:vAlign w:val="bottom"/>
            <w:hideMark/>
          </w:tcPr>
          <w:p w14:paraId="7D4A143D"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ИНН </w:t>
            </w:r>
            <w:r>
              <w:rPr>
                <w:rFonts w:ascii="Times New Roman" w:eastAsia="Times New Roman" w:hAnsi="Times New Roman"/>
                <w:sz w:val="20"/>
                <w:szCs w:val="20"/>
                <w:lang w:eastAsia="ru-RU"/>
              </w:rPr>
              <w:fldChar w:fldCharType="begin"/>
            </w:r>
            <w:r>
              <w:rPr>
                <w:rFonts w:ascii="Times New Roman" w:eastAsia="Times New Roman" w:hAnsi="Times New Roman"/>
                <w:sz w:val="20"/>
                <w:szCs w:val="20"/>
                <w:lang w:eastAsia="ru-RU"/>
              </w:rPr>
              <w:instrText xml:space="preserve"> MERGEFIELD  ИннПост  \* MERGEFORMAT </w:instrText>
            </w:r>
            <w:r>
              <w:rPr>
                <w:rFonts w:ascii="Times New Roman" w:eastAsia="Times New Roman" w:hAnsi="Times New Roman"/>
                <w:sz w:val="20"/>
                <w:szCs w:val="20"/>
                <w:lang w:eastAsia="ru-RU"/>
              </w:rPr>
              <w:fldChar w:fldCharType="separate"/>
            </w:r>
            <w:r>
              <w:rPr>
                <w:rFonts w:ascii="Times New Roman" w:eastAsia="Times New Roman" w:hAnsi="Times New Roman"/>
                <w:noProof/>
                <w:sz w:val="20"/>
                <w:szCs w:val="20"/>
                <w:lang w:eastAsia="ru-RU"/>
              </w:rPr>
              <w:t>4401017834</w:t>
            </w:r>
            <w:r>
              <w:rPr>
                <w:rFonts w:ascii="Times New Roman" w:eastAsia="Times New Roman" w:hAnsi="Times New Roman"/>
                <w:sz w:val="20"/>
                <w:szCs w:val="20"/>
                <w:lang w:eastAsia="ru-RU"/>
              </w:rPr>
              <w:fldChar w:fldCharType="end"/>
            </w:r>
            <w:r>
              <w:rPr>
                <w:rFonts w:ascii="Times New Roman" w:eastAsia="Times New Roman" w:hAnsi="Times New Roman"/>
                <w:sz w:val="20"/>
                <w:szCs w:val="20"/>
                <w:lang w:eastAsia="ru-RU"/>
              </w:rPr>
              <w:t xml:space="preserve">, КПП </w:t>
            </w:r>
            <w:r>
              <w:rPr>
                <w:rFonts w:ascii="Times New Roman" w:eastAsia="Times New Roman" w:hAnsi="Times New Roman"/>
                <w:sz w:val="20"/>
                <w:szCs w:val="20"/>
                <w:lang w:eastAsia="ru-RU"/>
              </w:rPr>
              <w:fldChar w:fldCharType="begin"/>
            </w:r>
            <w:r>
              <w:rPr>
                <w:rFonts w:ascii="Times New Roman" w:eastAsia="Times New Roman" w:hAnsi="Times New Roman"/>
                <w:sz w:val="20"/>
                <w:szCs w:val="20"/>
                <w:lang w:eastAsia="ru-RU"/>
              </w:rPr>
              <w:instrText xml:space="preserve"> MERGEFIELD  КПППост  \* MERGEFORMAT </w:instrText>
            </w:r>
            <w:r>
              <w:rPr>
                <w:rFonts w:ascii="Times New Roman" w:eastAsia="Times New Roman" w:hAnsi="Times New Roman"/>
                <w:sz w:val="20"/>
                <w:szCs w:val="20"/>
                <w:lang w:eastAsia="ru-RU"/>
              </w:rPr>
              <w:fldChar w:fldCharType="separate"/>
            </w:r>
            <w:r>
              <w:rPr>
                <w:rFonts w:ascii="Times New Roman" w:eastAsia="Times New Roman" w:hAnsi="Times New Roman"/>
                <w:noProof/>
                <w:sz w:val="20"/>
                <w:szCs w:val="20"/>
                <w:lang w:eastAsia="ru-RU"/>
              </w:rPr>
              <w:t>440101001</w:t>
            </w:r>
            <w:r>
              <w:rPr>
                <w:rFonts w:ascii="Times New Roman" w:eastAsia="Times New Roman" w:hAnsi="Times New Roman"/>
                <w:sz w:val="20"/>
                <w:szCs w:val="20"/>
                <w:lang w:eastAsia="ru-RU"/>
              </w:rPr>
              <w:fldChar w:fldCharType="end"/>
            </w:r>
          </w:p>
        </w:tc>
        <w:tc>
          <w:tcPr>
            <w:tcW w:w="3885" w:type="dxa"/>
            <w:noWrap/>
            <w:vAlign w:val="bottom"/>
            <w:hideMark/>
          </w:tcPr>
          <w:p w14:paraId="1DF76D63" w14:textId="77777777" w:rsidR="00F07819" w:rsidRDefault="00F07819" w:rsidP="00A8437C">
            <w:pPr>
              <w:spacing w:after="0" w:line="240" w:lineRule="auto"/>
              <w:rPr>
                <w:sz w:val="20"/>
                <w:szCs w:val="20"/>
                <w:lang w:eastAsia="ru-RU"/>
              </w:rPr>
            </w:pPr>
          </w:p>
        </w:tc>
      </w:tr>
      <w:tr w:rsidR="00F07819" w14:paraId="4FB7BEC8" w14:textId="77777777" w:rsidTr="00A8437C">
        <w:trPr>
          <w:trHeight w:val="375"/>
        </w:trPr>
        <w:tc>
          <w:tcPr>
            <w:tcW w:w="9669" w:type="dxa"/>
            <w:gridSpan w:val="3"/>
            <w:noWrap/>
            <w:vAlign w:val="bottom"/>
            <w:hideMark/>
          </w:tcPr>
          <w:p w14:paraId="0FF89D50"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Адрес: </w:t>
            </w:r>
            <w:r>
              <w:rPr>
                <w:rFonts w:ascii="Times New Roman" w:eastAsia="Times New Roman" w:hAnsi="Times New Roman"/>
                <w:sz w:val="20"/>
                <w:szCs w:val="20"/>
                <w:lang w:eastAsia="ru-RU"/>
              </w:rPr>
              <w:fldChar w:fldCharType="begin"/>
            </w:r>
            <w:r>
              <w:rPr>
                <w:rFonts w:ascii="Times New Roman" w:eastAsia="Times New Roman" w:hAnsi="Times New Roman"/>
                <w:sz w:val="20"/>
                <w:szCs w:val="20"/>
                <w:lang w:eastAsia="ru-RU"/>
              </w:rPr>
              <w:instrText xml:space="preserve"> MERGEFIELD  ПоставщикАдрес  \* MERGEFORMAT </w:instrText>
            </w:r>
            <w:r>
              <w:rPr>
                <w:rFonts w:ascii="Times New Roman" w:eastAsia="Times New Roman" w:hAnsi="Times New Roman"/>
                <w:sz w:val="20"/>
                <w:szCs w:val="20"/>
                <w:lang w:eastAsia="ru-RU"/>
              </w:rPr>
              <w:fldChar w:fldCharType="separate"/>
            </w:r>
            <w:r>
              <w:rPr>
                <w:rFonts w:ascii="Times New Roman" w:eastAsia="Times New Roman" w:hAnsi="Times New Roman"/>
                <w:noProof/>
                <w:sz w:val="20"/>
                <w:szCs w:val="20"/>
                <w:lang w:eastAsia="ru-RU"/>
              </w:rPr>
              <w:t>156005, Костромская обл, Кострома г, Лесная ул, дом № 37</w:t>
            </w:r>
            <w:r>
              <w:rPr>
                <w:rFonts w:ascii="Times New Roman" w:eastAsia="Times New Roman" w:hAnsi="Times New Roman"/>
                <w:sz w:val="20"/>
                <w:szCs w:val="20"/>
                <w:lang w:eastAsia="ru-RU"/>
              </w:rPr>
              <w:fldChar w:fldCharType="end"/>
            </w:r>
            <w:r>
              <w:rPr>
                <w:rFonts w:ascii="Times New Roman" w:eastAsia="Times New Roman" w:hAnsi="Times New Roman"/>
                <w:sz w:val="20"/>
                <w:szCs w:val="20"/>
                <w:lang w:eastAsia="ru-RU"/>
              </w:rPr>
              <w:t xml:space="preserve">, тел. </w:t>
            </w:r>
            <w:r>
              <w:rPr>
                <w:rFonts w:ascii="Times New Roman" w:eastAsia="Times New Roman" w:hAnsi="Times New Roman"/>
                <w:sz w:val="20"/>
                <w:szCs w:val="20"/>
                <w:lang w:eastAsia="ru-RU"/>
              </w:rPr>
              <w:fldChar w:fldCharType="begin"/>
            </w:r>
            <w:r>
              <w:rPr>
                <w:rFonts w:ascii="Times New Roman" w:eastAsia="Times New Roman" w:hAnsi="Times New Roman"/>
                <w:sz w:val="20"/>
                <w:szCs w:val="20"/>
                <w:lang w:eastAsia="ru-RU"/>
              </w:rPr>
              <w:instrText xml:space="preserve"> MERGEFIELD  ТелефонПост  \* MERGEFORMAT </w:instrText>
            </w:r>
            <w:r>
              <w:rPr>
                <w:rFonts w:ascii="Times New Roman" w:eastAsia="Times New Roman" w:hAnsi="Times New Roman"/>
                <w:sz w:val="20"/>
                <w:szCs w:val="20"/>
                <w:lang w:eastAsia="ru-RU"/>
              </w:rPr>
              <w:fldChar w:fldCharType="separate"/>
            </w:r>
            <w:r>
              <w:rPr>
                <w:rFonts w:ascii="Times New Roman" w:eastAsia="Times New Roman" w:hAnsi="Times New Roman"/>
                <w:noProof/>
                <w:sz w:val="20"/>
                <w:szCs w:val="20"/>
                <w:lang w:eastAsia="ru-RU"/>
              </w:rPr>
              <w:t>(4942) 39-52-13; 39-52-19; 39-52-40, 39-52-41, 39-52-30</w:t>
            </w:r>
            <w:r>
              <w:rPr>
                <w:rFonts w:ascii="Times New Roman" w:eastAsia="Times New Roman" w:hAnsi="Times New Roman"/>
                <w:sz w:val="20"/>
                <w:szCs w:val="20"/>
                <w:lang w:eastAsia="ru-RU"/>
              </w:rPr>
              <w:fldChar w:fldCharType="end"/>
            </w:r>
          </w:p>
        </w:tc>
      </w:tr>
      <w:tr w:rsidR="00F07819" w14:paraId="58471092" w14:textId="77777777" w:rsidTr="00A8437C">
        <w:trPr>
          <w:trHeight w:val="375"/>
        </w:trPr>
        <w:tc>
          <w:tcPr>
            <w:tcW w:w="9669" w:type="dxa"/>
            <w:gridSpan w:val="3"/>
            <w:vAlign w:val="center"/>
            <w:hideMark/>
          </w:tcPr>
          <w:p w14:paraId="571EEBC0"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р/с </w:t>
            </w:r>
            <w:r>
              <w:rPr>
                <w:rFonts w:ascii="Times New Roman" w:hAnsi="Times New Roman"/>
                <w:sz w:val="20"/>
                <w:szCs w:val="20"/>
                <w:lang w:eastAsia="ru-RU"/>
              </w:rPr>
              <w:fldChar w:fldCharType="begin"/>
            </w:r>
            <w:r>
              <w:rPr>
                <w:rFonts w:ascii="Times New Roman" w:hAnsi="Times New Roman"/>
                <w:sz w:val="20"/>
                <w:szCs w:val="20"/>
                <w:lang w:eastAsia="ru-RU"/>
              </w:rPr>
              <w:instrText xml:space="preserve"> MERGEFIELD  СчетПост  \* MERGEFORMAT </w:instrText>
            </w:r>
            <w:r>
              <w:rPr>
                <w:rFonts w:ascii="Times New Roman" w:hAnsi="Times New Roman"/>
                <w:sz w:val="20"/>
                <w:szCs w:val="20"/>
                <w:lang w:eastAsia="ru-RU"/>
              </w:rPr>
              <w:fldChar w:fldCharType="separate"/>
            </w:r>
            <w:r>
              <w:rPr>
                <w:rFonts w:ascii="Times New Roman" w:hAnsi="Times New Roman"/>
                <w:noProof/>
                <w:sz w:val="20"/>
                <w:szCs w:val="20"/>
                <w:lang w:eastAsia="ru-RU"/>
              </w:rPr>
              <w:t>40702810229000002761 в КОСТРОМСКОЕ ОТДЕЛЕНИЕ N 8640 ПАО СБЕРБАНК Г. КОСТРОМА</w:t>
            </w:r>
            <w:r>
              <w:rPr>
                <w:rFonts w:ascii="Times New Roman" w:hAnsi="Times New Roman"/>
                <w:sz w:val="20"/>
                <w:szCs w:val="20"/>
                <w:lang w:eastAsia="ru-RU"/>
              </w:rPr>
              <w:fldChar w:fldCharType="end"/>
            </w:r>
          </w:p>
        </w:tc>
      </w:tr>
      <w:tr w:rsidR="00F07819" w14:paraId="08765D38" w14:textId="77777777" w:rsidTr="00A8437C">
        <w:trPr>
          <w:trHeight w:val="338"/>
        </w:trPr>
        <w:tc>
          <w:tcPr>
            <w:tcW w:w="5784" w:type="dxa"/>
            <w:gridSpan w:val="2"/>
            <w:noWrap/>
            <w:vAlign w:val="bottom"/>
            <w:hideMark/>
          </w:tcPr>
          <w:p w14:paraId="3953997D"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БИК </w:t>
            </w:r>
            <w:r>
              <w:rPr>
                <w:rFonts w:ascii="Times New Roman" w:hAnsi="Times New Roman"/>
                <w:sz w:val="20"/>
                <w:szCs w:val="20"/>
                <w:lang w:eastAsia="ru-RU"/>
              </w:rPr>
              <w:fldChar w:fldCharType="begin"/>
            </w:r>
            <w:r>
              <w:rPr>
                <w:rFonts w:ascii="Times New Roman" w:hAnsi="Times New Roman"/>
                <w:sz w:val="20"/>
                <w:szCs w:val="20"/>
                <w:lang w:eastAsia="ru-RU"/>
              </w:rPr>
              <w:instrText xml:space="preserve"> MERGEFIELD  БИКПост  \* MERGEFORMAT </w:instrText>
            </w:r>
            <w:r>
              <w:rPr>
                <w:rFonts w:ascii="Times New Roman" w:hAnsi="Times New Roman"/>
                <w:sz w:val="20"/>
                <w:szCs w:val="20"/>
                <w:lang w:eastAsia="ru-RU"/>
              </w:rPr>
              <w:fldChar w:fldCharType="separate"/>
            </w:r>
            <w:r>
              <w:rPr>
                <w:rFonts w:ascii="Times New Roman" w:hAnsi="Times New Roman"/>
                <w:noProof/>
                <w:sz w:val="20"/>
                <w:szCs w:val="20"/>
                <w:lang w:eastAsia="ru-RU"/>
              </w:rPr>
              <w:t>043469623</w:t>
            </w:r>
            <w:r>
              <w:rPr>
                <w:rFonts w:ascii="Times New Roman" w:hAnsi="Times New Roman"/>
                <w:sz w:val="20"/>
                <w:szCs w:val="20"/>
                <w:lang w:eastAsia="ru-RU"/>
              </w:rPr>
              <w:fldChar w:fldCharType="end"/>
            </w:r>
            <w:r>
              <w:rPr>
                <w:rFonts w:ascii="Times New Roman" w:eastAsia="Times New Roman" w:hAnsi="Times New Roman"/>
                <w:sz w:val="20"/>
                <w:szCs w:val="20"/>
                <w:lang w:eastAsia="ru-RU"/>
              </w:rPr>
              <w:t xml:space="preserve">, к/с </w:t>
            </w:r>
            <w:r>
              <w:rPr>
                <w:rFonts w:ascii="Times New Roman" w:hAnsi="Times New Roman"/>
                <w:sz w:val="20"/>
                <w:szCs w:val="20"/>
                <w:lang w:eastAsia="ru-RU"/>
              </w:rPr>
              <w:fldChar w:fldCharType="begin"/>
            </w:r>
            <w:r>
              <w:rPr>
                <w:rFonts w:ascii="Times New Roman" w:hAnsi="Times New Roman"/>
                <w:sz w:val="20"/>
                <w:szCs w:val="20"/>
                <w:lang w:eastAsia="ru-RU"/>
              </w:rPr>
              <w:instrText xml:space="preserve"> MERGEFIELD  КорПост  \* MERGEFORMAT </w:instrText>
            </w:r>
            <w:r>
              <w:rPr>
                <w:rFonts w:ascii="Times New Roman" w:hAnsi="Times New Roman"/>
                <w:sz w:val="20"/>
                <w:szCs w:val="20"/>
                <w:lang w:eastAsia="ru-RU"/>
              </w:rPr>
              <w:fldChar w:fldCharType="separate"/>
            </w:r>
            <w:r>
              <w:rPr>
                <w:rFonts w:ascii="Times New Roman" w:hAnsi="Times New Roman"/>
                <w:noProof/>
                <w:sz w:val="20"/>
                <w:szCs w:val="20"/>
                <w:lang w:eastAsia="ru-RU"/>
              </w:rPr>
              <w:t>30101810200000000623</w:t>
            </w:r>
            <w:r>
              <w:rPr>
                <w:rFonts w:ascii="Times New Roman" w:hAnsi="Times New Roman"/>
                <w:sz w:val="20"/>
                <w:szCs w:val="20"/>
                <w:lang w:eastAsia="ru-RU"/>
              </w:rPr>
              <w:fldChar w:fldCharType="end"/>
            </w:r>
          </w:p>
        </w:tc>
        <w:tc>
          <w:tcPr>
            <w:tcW w:w="3885" w:type="dxa"/>
            <w:noWrap/>
            <w:vAlign w:val="bottom"/>
            <w:hideMark/>
          </w:tcPr>
          <w:p w14:paraId="57343231" w14:textId="77777777" w:rsidR="00F07819" w:rsidRDefault="00F07819" w:rsidP="00A8437C">
            <w:pPr>
              <w:spacing w:after="0" w:line="240" w:lineRule="auto"/>
              <w:rPr>
                <w:sz w:val="20"/>
                <w:szCs w:val="20"/>
                <w:lang w:eastAsia="ru-RU"/>
              </w:rPr>
            </w:pPr>
          </w:p>
        </w:tc>
      </w:tr>
      <w:tr w:rsidR="00F07819" w14:paraId="7B8D4457" w14:textId="77777777" w:rsidTr="00A8437C">
        <w:trPr>
          <w:trHeight w:val="312"/>
        </w:trPr>
        <w:tc>
          <w:tcPr>
            <w:tcW w:w="9669" w:type="dxa"/>
            <w:gridSpan w:val="3"/>
            <w:noWrap/>
            <w:vAlign w:val="bottom"/>
            <w:hideMark/>
          </w:tcPr>
          <w:p w14:paraId="3FE2D189"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потребления</w:t>
            </w:r>
          </w:p>
        </w:tc>
      </w:tr>
      <w:tr w:rsidR="00F07819" w14:paraId="5985C669" w14:textId="77777777" w:rsidTr="00A8437C">
        <w:trPr>
          <w:trHeight w:val="330"/>
        </w:trPr>
        <w:tc>
          <w:tcPr>
            <w:tcW w:w="9669" w:type="dxa"/>
            <w:gridSpan w:val="3"/>
            <w:vAlign w:val="bottom"/>
            <w:hideMark/>
          </w:tcPr>
          <w:p w14:paraId="7583BA0F"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газа с разбивкой по месяцам на _____ год                                                                                                                                        </w:t>
            </w:r>
          </w:p>
        </w:tc>
      </w:tr>
      <w:tr w:rsidR="00F07819" w14:paraId="5F5CC7F7" w14:textId="77777777" w:rsidTr="00A8437C">
        <w:trPr>
          <w:trHeight w:val="289"/>
        </w:trPr>
        <w:tc>
          <w:tcPr>
            <w:tcW w:w="2768" w:type="dxa"/>
            <w:noWrap/>
            <w:vAlign w:val="bottom"/>
            <w:hideMark/>
          </w:tcPr>
          <w:p w14:paraId="7C1998CF" w14:textId="77777777" w:rsidR="00F07819" w:rsidRDefault="00F07819" w:rsidP="00A8437C">
            <w:pPr>
              <w:spacing w:after="0" w:line="240" w:lineRule="auto"/>
              <w:rPr>
                <w:sz w:val="20"/>
                <w:szCs w:val="20"/>
                <w:lang w:eastAsia="ru-RU"/>
              </w:rPr>
            </w:pPr>
          </w:p>
        </w:tc>
        <w:tc>
          <w:tcPr>
            <w:tcW w:w="3016" w:type="dxa"/>
            <w:noWrap/>
            <w:vAlign w:val="bottom"/>
            <w:hideMark/>
          </w:tcPr>
          <w:p w14:paraId="7D084843" w14:textId="77777777" w:rsidR="00F07819" w:rsidRDefault="00F07819" w:rsidP="00A8437C">
            <w:pPr>
              <w:spacing w:after="0" w:line="240" w:lineRule="auto"/>
              <w:rPr>
                <w:sz w:val="20"/>
                <w:szCs w:val="20"/>
                <w:lang w:eastAsia="ru-RU"/>
              </w:rPr>
            </w:pPr>
          </w:p>
        </w:tc>
        <w:tc>
          <w:tcPr>
            <w:tcW w:w="3885" w:type="dxa"/>
            <w:noWrap/>
            <w:vAlign w:val="bottom"/>
            <w:hideMark/>
          </w:tcPr>
          <w:p w14:paraId="41C93756" w14:textId="77777777" w:rsidR="00F07819" w:rsidRDefault="00F07819" w:rsidP="00A8437C">
            <w:pPr>
              <w:spacing w:after="0" w:line="240" w:lineRule="auto"/>
              <w:rPr>
                <w:sz w:val="20"/>
                <w:szCs w:val="20"/>
                <w:lang w:eastAsia="ru-RU"/>
              </w:rPr>
            </w:pPr>
          </w:p>
        </w:tc>
      </w:tr>
      <w:tr w:rsidR="00F07819" w14:paraId="4B696512" w14:textId="77777777" w:rsidTr="00A8437C">
        <w:trPr>
          <w:trHeight w:val="474"/>
        </w:trPr>
        <w:tc>
          <w:tcPr>
            <w:tcW w:w="2768" w:type="dxa"/>
            <w:tcBorders>
              <w:top w:val="single" w:sz="4" w:space="0" w:color="auto"/>
              <w:left w:val="single" w:sz="4" w:space="0" w:color="auto"/>
              <w:bottom w:val="single" w:sz="4" w:space="0" w:color="auto"/>
              <w:right w:val="nil"/>
            </w:tcBorders>
            <w:vAlign w:val="center"/>
            <w:hideMark/>
          </w:tcPr>
          <w:p w14:paraId="057033E3"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Период</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C83472F"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Количество газа,                тыс. </w:t>
            </w:r>
            <w:proofErr w:type="spellStart"/>
            <w:r>
              <w:rPr>
                <w:rFonts w:ascii="Times New Roman" w:eastAsia="Times New Roman" w:hAnsi="Times New Roman"/>
                <w:sz w:val="20"/>
                <w:szCs w:val="20"/>
                <w:lang w:eastAsia="ru-RU"/>
              </w:rPr>
              <w:t>куб.м</w:t>
            </w:r>
            <w:proofErr w:type="spellEnd"/>
            <w:r>
              <w:rPr>
                <w:rFonts w:ascii="Times New Roman" w:eastAsia="Times New Roman" w:hAnsi="Times New Roman"/>
                <w:sz w:val="20"/>
                <w:szCs w:val="20"/>
                <w:lang w:eastAsia="ru-RU"/>
              </w:rPr>
              <w:t>.</w:t>
            </w:r>
          </w:p>
        </w:tc>
        <w:tc>
          <w:tcPr>
            <w:tcW w:w="3885" w:type="dxa"/>
            <w:tcBorders>
              <w:top w:val="single" w:sz="4" w:space="0" w:color="auto"/>
              <w:left w:val="nil"/>
              <w:bottom w:val="single" w:sz="4" w:space="0" w:color="auto"/>
              <w:right w:val="single" w:sz="4" w:space="0" w:color="auto"/>
            </w:tcBorders>
            <w:vAlign w:val="center"/>
            <w:hideMark/>
          </w:tcPr>
          <w:p w14:paraId="134EA700" w14:textId="77777777" w:rsidR="00F07819" w:rsidRDefault="00F07819" w:rsidP="00A843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с НДС, руб.*</w:t>
            </w:r>
          </w:p>
        </w:tc>
      </w:tr>
      <w:tr w:rsidR="00F07819" w14:paraId="59E78EC5" w14:textId="77777777" w:rsidTr="00A8437C">
        <w:trPr>
          <w:trHeight w:val="241"/>
        </w:trPr>
        <w:tc>
          <w:tcPr>
            <w:tcW w:w="2768" w:type="dxa"/>
            <w:tcBorders>
              <w:top w:val="nil"/>
              <w:left w:val="single" w:sz="4" w:space="0" w:color="auto"/>
              <w:bottom w:val="single" w:sz="4" w:space="0" w:color="auto"/>
              <w:right w:val="nil"/>
            </w:tcBorders>
            <w:vAlign w:val="center"/>
            <w:hideMark/>
          </w:tcPr>
          <w:p w14:paraId="2557349D"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январь</w:t>
            </w:r>
          </w:p>
        </w:tc>
        <w:tc>
          <w:tcPr>
            <w:tcW w:w="3016" w:type="dxa"/>
            <w:tcBorders>
              <w:top w:val="nil"/>
              <w:left w:val="single" w:sz="4" w:space="0" w:color="auto"/>
              <w:bottom w:val="single" w:sz="4" w:space="0" w:color="auto"/>
              <w:right w:val="single" w:sz="4" w:space="0" w:color="auto"/>
            </w:tcBorders>
            <w:noWrap/>
            <w:vAlign w:val="bottom"/>
            <w:hideMark/>
          </w:tcPr>
          <w:p w14:paraId="1D8A330B"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59D4F5D3" w14:textId="77777777" w:rsidR="00F07819" w:rsidRDefault="00F07819" w:rsidP="00A8437C">
            <w:pPr>
              <w:spacing w:after="0" w:line="240" w:lineRule="auto"/>
              <w:rPr>
                <w:sz w:val="20"/>
                <w:szCs w:val="20"/>
                <w:lang w:eastAsia="ru-RU"/>
              </w:rPr>
            </w:pPr>
          </w:p>
        </w:tc>
      </w:tr>
      <w:tr w:rsidR="00F07819" w14:paraId="415F1D5C" w14:textId="77777777" w:rsidTr="00A8437C">
        <w:trPr>
          <w:trHeight w:val="258"/>
        </w:trPr>
        <w:tc>
          <w:tcPr>
            <w:tcW w:w="2768" w:type="dxa"/>
            <w:tcBorders>
              <w:top w:val="nil"/>
              <w:left w:val="single" w:sz="4" w:space="0" w:color="auto"/>
              <w:bottom w:val="single" w:sz="4" w:space="0" w:color="auto"/>
              <w:right w:val="nil"/>
            </w:tcBorders>
            <w:vAlign w:val="center"/>
            <w:hideMark/>
          </w:tcPr>
          <w:p w14:paraId="235D03B8"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февраль</w:t>
            </w:r>
          </w:p>
        </w:tc>
        <w:tc>
          <w:tcPr>
            <w:tcW w:w="3016" w:type="dxa"/>
            <w:tcBorders>
              <w:top w:val="nil"/>
              <w:left w:val="single" w:sz="4" w:space="0" w:color="auto"/>
              <w:bottom w:val="single" w:sz="4" w:space="0" w:color="auto"/>
              <w:right w:val="single" w:sz="4" w:space="0" w:color="auto"/>
            </w:tcBorders>
            <w:noWrap/>
            <w:vAlign w:val="bottom"/>
            <w:hideMark/>
          </w:tcPr>
          <w:p w14:paraId="42646FC1"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222004A6" w14:textId="77777777" w:rsidR="00F07819" w:rsidRDefault="00F07819" w:rsidP="00A8437C">
            <w:pPr>
              <w:spacing w:after="0" w:line="240" w:lineRule="auto"/>
              <w:rPr>
                <w:sz w:val="20"/>
                <w:szCs w:val="20"/>
                <w:lang w:eastAsia="ru-RU"/>
              </w:rPr>
            </w:pPr>
          </w:p>
        </w:tc>
      </w:tr>
      <w:tr w:rsidR="00F07819" w14:paraId="4D004B1F" w14:textId="77777777" w:rsidTr="00A8437C">
        <w:trPr>
          <w:trHeight w:val="277"/>
        </w:trPr>
        <w:tc>
          <w:tcPr>
            <w:tcW w:w="2768" w:type="dxa"/>
            <w:tcBorders>
              <w:top w:val="nil"/>
              <w:left w:val="single" w:sz="4" w:space="0" w:color="auto"/>
              <w:bottom w:val="single" w:sz="4" w:space="0" w:color="auto"/>
              <w:right w:val="nil"/>
            </w:tcBorders>
            <w:vAlign w:val="center"/>
            <w:hideMark/>
          </w:tcPr>
          <w:p w14:paraId="78F63014"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март</w:t>
            </w:r>
          </w:p>
        </w:tc>
        <w:tc>
          <w:tcPr>
            <w:tcW w:w="3016" w:type="dxa"/>
            <w:tcBorders>
              <w:top w:val="nil"/>
              <w:left w:val="single" w:sz="4" w:space="0" w:color="auto"/>
              <w:bottom w:val="single" w:sz="4" w:space="0" w:color="auto"/>
              <w:right w:val="single" w:sz="4" w:space="0" w:color="auto"/>
            </w:tcBorders>
            <w:noWrap/>
            <w:vAlign w:val="bottom"/>
            <w:hideMark/>
          </w:tcPr>
          <w:p w14:paraId="179F716B"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5ACEDCFA" w14:textId="77777777" w:rsidR="00F07819" w:rsidRDefault="00F07819" w:rsidP="00A8437C">
            <w:pPr>
              <w:spacing w:after="0" w:line="240" w:lineRule="auto"/>
              <w:rPr>
                <w:sz w:val="20"/>
                <w:szCs w:val="20"/>
                <w:lang w:eastAsia="ru-RU"/>
              </w:rPr>
            </w:pPr>
          </w:p>
        </w:tc>
      </w:tr>
      <w:tr w:rsidR="00F07819" w14:paraId="56D031E3" w14:textId="77777777" w:rsidTr="00A8437C">
        <w:trPr>
          <w:trHeight w:val="267"/>
        </w:trPr>
        <w:tc>
          <w:tcPr>
            <w:tcW w:w="2768" w:type="dxa"/>
            <w:tcBorders>
              <w:top w:val="nil"/>
              <w:left w:val="single" w:sz="4" w:space="0" w:color="auto"/>
              <w:bottom w:val="single" w:sz="4" w:space="0" w:color="auto"/>
              <w:right w:val="nil"/>
            </w:tcBorders>
            <w:noWrap/>
            <w:vAlign w:val="bottom"/>
            <w:hideMark/>
          </w:tcPr>
          <w:p w14:paraId="1F4EB81C" w14:textId="77777777" w:rsidR="00F07819" w:rsidRDefault="00F07819" w:rsidP="00A8437C">
            <w:pPr>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Итого за I квартал</w:t>
            </w:r>
          </w:p>
        </w:tc>
        <w:tc>
          <w:tcPr>
            <w:tcW w:w="3016" w:type="dxa"/>
            <w:tcBorders>
              <w:top w:val="nil"/>
              <w:left w:val="single" w:sz="4" w:space="0" w:color="auto"/>
              <w:bottom w:val="single" w:sz="4" w:space="0" w:color="auto"/>
              <w:right w:val="single" w:sz="4" w:space="0" w:color="auto"/>
            </w:tcBorders>
            <w:noWrap/>
            <w:vAlign w:val="bottom"/>
            <w:hideMark/>
          </w:tcPr>
          <w:p w14:paraId="29F9C777"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noWrap/>
            <w:vAlign w:val="bottom"/>
            <w:hideMark/>
          </w:tcPr>
          <w:p w14:paraId="6E65EA08" w14:textId="77777777" w:rsidR="00F07819" w:rsidRDefault="00F07819" w:rsidP="00A8437C">
            <w:pPr>
              <w:spacing w:after="0" w:line="240" w:lineRule="auto"/>
              <w:rPr>
                <w:sz w:val="20"/>
                <w:szCs w:val="20"/>
                <w:lang w:eastAsia="ru-RU"/>
              </w:rPr>
            </w:pPr>
          </w:p>
        </w:tc>
      </w:tr>
      <w:tr w:rsidR="00F07819" w14:paraId="7A29C1B0" w14:textId="77777777" w:rsidTr="00A8437C">
        <w:trPr>
          <w:trHeight w:val="271"/>
        </w:trPr>
        <w:tc>
          <w:tcPr>
            <w:tcW w:w="2768" w:type="dxa"/>
            <w:tcBorders>
              <w:top w:val="nil"/>
              <w:left w:val="single" w:sz="4" w:space="0" w:color="auto"/>
              <w:bottom w:val="single" w:sz="4" w:space="0" w:color="auto"/>
              <w:right w:val="nil"/>
            </w:tcBorders>
            <w:noWrap/>
            <w:vAlign w:val="bottom"/>
            <w:hideMark/>
          </w:tcPr>
          <w:p w14:paraId="0C16AA69"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апрель</w:t>
            </w:r>
          </w:p>
        </w:tc>
        <w:tc>
          <w:tcPr>
            <w:tcW w:w="3016" w:type="dxa"/>
            <w:tcBorders>
              <w:top w:val="nil"/>
              <w:left w:val="single" w:sz="4" w:space="0" w:color="auto"/>
              <w:bottom w:val="single" w:sz="4" w:space="0" w:color="auto"/>
              <w:right w:val="single" w:sz="4" w:space="0" w:color="auto"/>
            </w:tcBorders>
            <w:noWrap/>
            <w:vAlign w:val="bottom"/>
            <w:hideMark/>
          </w:tcPr>
          <w:p w14:paraId="5C94228F"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39FEAC6E" w14:textId="77777777" w:rsidR="00F07819" w:rsidRDefault="00F07819" w:rsidP="00A8437C">
            <w:pPr>
              <w:spacing w:after="0" w:line="240" w:lineRule="auto"/>
              <w:rPr>
                <w:sz w:val="20"/>
                <w:szCs w:val="20"/>
                <w:lang w:eastAsia="ru-RU"/>
              </w:rPr>
            </w:pPr>
          </w:p>
        </w:tc>
      </w:tr>
      <w:tr w:rsidR="00F07819" w14:paraId="65339B9E" w14:textId="77777777" w:rsidTr="00A8437C">
        <w:trPr>
          <w:trHeight w:val="289"/>
        </w:trPr>
        <w:tc>
          <w:tcPr>
            <w:tcW w:w="2768" w:type="dxa"/>
            <w:tcBorders>
              <w:top w:val="nil"/>
              <w:left w:val="single" w:sz="4" w:space="0" w:color="auto"/>
              <w:bottom w:val="single" w:sz="4" w:space="0" w:color="auto"/>
              <w:right w:val="nil"/>
            </w:tcBorders>
            <w:noWrap/>
            <w:vAlign w:val="bottom"/>
            <w:hideMark/>
          </w:tcPr>
          <w:p w14:paraId="2EF872F3"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май</w:t>
            </w:r>
          </w:p>
        </w:tc>
        <w:tc>
          <w:tcPr>
            <w:tcW w:w="3016" w:type="dxa"/>
            <w:tcBorders>
              <w:top w:val="nil"/>
              <w:left w:val="single" w:sz="4" w:space="0" w:color="auto"/>
              <w:bottom w:val="single" w:sz="4" w:space="0" w:color="auto"/>
              <w:right w:val="single" w:sz="4" w:space="0" w:color="auto"/>
            </w:tcBorders>
            <w:noWrap/>
            <w:vAlign w:val="bottom"/>
            <w:hideMark/>
          </w:tcPr>
          <w:p w14:paraId="0C5EB16B"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27C900E2" w14:textId="77777777" w:rsidR="00F07819" w:rsidRDefault="00F07819" w:rsidP="00A8437C">
            <w:pPr>
              <w:spacing w:after="0" w:line="240" w:lineRule="auto"/>
              <w:rPr>
                <w:sz w:val="20"/>
                <w:szCs w:val="20"/>
                <w:lang w:eastAsia="ru-RU"/>
              </w:rPr>
            </w:pPr>
          </w:p>
        </w:tc>
      </w:tr>
      <w:tr w:rsidR="00F07819" w14:paraId="53B16FF8" w14:textId="77777777" w:rsidTr="00A8437C">
        <w:trPr>
          <w:trHeight w:val="265"/>
        </w:trPr>
        <w:tc>
          <w:tcPr>
            <w:tcW w:w="2768" w:type="dxa"/>
            <w:tcBorders>
              <w:top w:val="nil"/>
              <w:left w:val="single" w:sz="4" w:space="0" w:color="auto"/>
              <w:bottom w:val="single" w:sz="4" w:space="0" w:color="auto"/>
              <w:right w:val="nil"/>
            </w:tcBorders>
            <w:noWrap/>
            <w:vAlign w:val="bottom"/>
            <w:hideMark/>
          </w:tcPr>
          <w:p w14:paraId="07E5DB1D"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июнь</w:t>
            </w:r>
          </w:p>
        </w:tc>
        <w:tc>
          <w:tcPr>
            <w:tcW w:w="3016" w:type="dxa"/>
            <w:tcBorders>
              <w:top w:val="nil"/>
              <w:left w:val="single" w:sz="4" w:space="0" w:color="auto"/>
              <w:bottom w:val="single" w:sz="4" w:space="0" w:color="auto"/>
              <w:right w:val="single" w:sz="4" w:space="0" w:color="auto"/>
            </w:tcBorders>
            <w:noWrap/>
            <w:vAlign w:val="bottom"/>
            <w:hideMark/>
          </w:tcPr>
          <w:p w14:paraId="18138B6E"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40D8AEA9" w14:textId="77777777" w:rsidR="00F07819" w:rsidRDefault="00F07819" w:rsidP="00A8437C">
            <w:pPr>
              <w:spacing w:after="0" w:line="240" w:lineRule="auto"/>
              <w:rPr>
                <w:sz w:val="20"/>
                <w:szCs w:val="20"/>
                <w:lang w:eastAsia="ru-RU"/>
              </w:rPr>
            </w:pPr>
          </w:p>
        </w:tc>
      </w:tr>
      <w:tr w:rsidR="00F07819" w14:paraId="5F627B8F" w14:textId="77777777" w:rsidTr="00A8437C">
        <w:trPr>
          <w:trHeight w:val="269"/>
        </w:trPr>
        <w:tc>
          <w:tcPr>
            <w:tcW w:w="2768" w:type="dxa"/>
            <w:tcBorders>
              <w:top w:val="nil"/>
              <w:left w:val="single" w:sz="4" w:space="0" w:color="auto"/>
              <w:bottom w:val="single" w:sz="4" w:space="0" w:color="auto"/>
              <w:right w:val="nil"/>
            </w:tcBorders>
            <w:noWrap/>
            <w:vAlign w:val="bottom"/>
            <w:hideMark/>
          </w:tcPr>
          <w:p w14:paraId="5921707B" w14:textId="77777777" w:rsidR="00F07819" w:rsidRDefault="00F07819" w:rsidP="00A8437C">
            <w:pPr>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Итого за II квартал</w:t>
            </w:r>
          </w:p>
        </w:tc>
        <w:tc>
          <w:tcPr>
            <w:tcW w:w="3016" w:type="dxa"/>
            <w:tcBorders>
              <w:top w:val="nil"/>
              <w:left w:val="single" w:sz="4" w:space="0" w:color="auto"/>
              <w:bottom w:val="single" w:sz="4" w:space="0" w:color="auto"/>
              <w:right w:val="single" w:sz="4" w:space="0" w:color="auto"/>
            </w:tcBorders>
            <w:noWrap/>
            <w:vAlign w:val="bottom"/>
            <w:hideMark/>
          </w:tcPr>
          <w:p w14:paraId="72E51465"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noWrap/>
            <w:vAlign w:val="bottom"/>
            <w:hideMark/>
          </w:tcPr>
          <w:p w14:paraId="594C4E3E" w14:textId="77777777" w:rsidR="00F07819" w:rsidRDefault="00F07819" w:rsidP="00A8437C">
            <w:pPr>
              <w:spacing w:after="0" w:line="240" w:lineRule="auto"/>
              <w:rPr>
                <w:sz w:val="20"/>
                <w:szCs w:val="20"/>
                <w:lang w:eastAsia="ru-RU"/>
              </w:rPr>
            </w:pPr>
          </w:p>
        </w:tc>
      </w:tr>
      <w:tr w:rsidR="00F07819" w14:paraId="3B231587" w14:textId="77777777" w:rsidTr="00A8437C">
        <w:trPr>
          <w:trHeight w:val="273"/>
        </w:trPr>
        <w:tc>
          <w:tcPr>
            <w:tcW w:w="2768" w:type="dxa"/>
            <w:tcBorders>
              <w:top w:val="nil"/>
              <w:left w:val="single" w:sz="4" w:space="0" w:color="auto"/>
              <w:bottom w:val="single" w:sz="4" w:space="0" w:color="auto"/>
              <w:right w:val="nil"/>
            </w:tcBorders>
            <w:noWrap/>
            <w:vAlign w:val="bottom"/>
            <w:hideMark/>
          </w:tcPr>
          <w:p w14:paraId="602B1163"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июль</w:t>
            </w:r>
          </w:p>
        </w:tc>
        <w:tc>
          <w:tcPr>
            <w:tcW w:w="3016" w:type="dxa"/>
            <w:tcBorders>
              <w:top w:val="nil"/>
              <w:left w:val="single" w:sz="4" w:space="0" w:color="auto"/>
              <w:bottom w:val="single" w:sz="4" w:space="0" w:color="auto"/>
              <w:right w:val="single" w:sz="4" w:space="0" w:color="auto"/>
            </w:tcBorders>
            <w:noWrap/>
            <w:vAlign w:val="bottom"/>
            <w:hideMark/>
          </w:tcPr>
          <w:p w14:paraId="6F46E724"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0E1E4AAA" w14:textId="77777777" w:rsidR="00F07819" w:rsidRDefault="00F07819" w:rsidP="00A8437C">
            <w:pPr>
              <w:spacing w:after="0" w:line="240" w:lineRule="auto"/>
              <w:rPr>
                <w:sz w:val="20"/>
                <w:szCs w:val="20"/>
                <w:lang w:eastAsia="ru-RU"/>
              </w:rPr>
            </w:pPr>
          </w:p>
        </w:tc>
      </w:tr>
      <w:tr w:rsidR="00F07819" w14:paraId="555B8DAD" w14:textId="77777777" w:rsidTr="00A8437C">
        <w:trPr>
          <w:trHeight w:val="276"/>
        </w:trPr>
        <w:tc>
          <w:tcPr>
            <w:tcW w:w="2768" w:type="dxa"/>
            <w:tcBorders>
              <w:top w:val="nil"/>
              <w:left w:val="single" w:sz="4" w:space="0" w:color="auto"/>
              <w:bottom w:val="single" w:sz="4" w:space="0" w:color="auto"/>
              <w:right w:val="nil"/>
            </w:tcBorders>
            <w:noWrap/>
            <w:vAlign w:val="bottom"/>
            <w:hideMark/>
          </w:tcPr>
          <w:p w14:paraId="4BFDB79B"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август</w:t>
            </w:r>
          </w:p>
        </w:tc>
        <w:tc>
          <w:tcPr>
            <w:tcW w:w="3016" w:type="dxa"/>
            <w:tcBorders>
              <w:top w:val="nil"/>
              <w:left w:val="single" w:sz="4" w:space="0" w:color="auto"/>
              <w:bottom w:val="single" w:sz="4" w:space="0" w:color="auto"/>
              <w:right w:val="single" w:sz="4" w:space="0" w:color="auto"/>
            </w:tcBorders>
            <w:noWrap/>
            <w:vAlign w:val="bottom"/>
            <w:hideMark/>
          </w:tcPr>
          <w:p w14:paraId="5F798DCC"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5541B8CE" w14:textId="77777777" w:rsidR="00F07819" w:rsidRDefault="00F07819" w:rsidP="00A8437C">
            <w:pPr>
              <w:spacing w:after="0" w:line="240" w:lineRule="auto"/>
              <w:rPr>
                <w:sz w:val="20"/>
                <w:szCs w:val="20"/>
                <w:lang w:eastAsia="ru-RU"/>
              </w:rPr>
            </w:pPr>
          </w:p>
        </w:tc>
      </w:tr>
      <w:tr w:rsidR="00F07819" w14:paraId="4249602D" w14:textId="77777777" w:rsidTr="00A8437C">
        <w:trPr>
          <w:trHeight w:val="267"/>
        </w:trPr>
        <w:tc>
          <w:tcPr>
            <w:tcW w:w="2768" w:type="dxa"/>
            <w:tcBorders>
              <w:top w:val="nil"/>
              <w:left w:val="single" w:sz="4" w:space="0" w:color="auto"/>
              <w:bottom w:val="single" w:sz="4" w:space="0" w:color="auto"/>
              <w:right w:val="nil"/>
            </w:tcBorders>
            <w:noWrap/>
            <w:vAlign w:val="bottom"/>
            <w:hideMark/>
          </w:tcPr>
          <w:p w14:paraId="345713B2"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w:t>
            </w:r>
          </w:p>
        </w:tc>
        <w:tc>
          <w:tcPr>
            <w:tcW w:w="3016" w:type="dxa"/>
            <w:tcBorders>
              <w:top w:val="nil"/>
              <w:left w:val="single" w:sz="4" w:space="0" w:color="auto"/>
              <w:bottom w:val="single" w:sz="4" w:space="0" w:color="auto"/>
              <w:right w:val="single" w:sz="4" w:space="0" w:color="auto"/>
            </w:tcBorders>
            <w:noWrap/>
            <w:vAlign w:val="bottom"/>
            <w:hideMark/>
          </w:tcPr>
          <w:p w14:paraId="0B9B5215"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60A8AEDE" w14:textId="77777777" w:rsidR="00F07819" w:rsidRDefault="00F07819" w:rsidP="00A8437C">
            <w:pPr>
              <w:spacing w:after="0" w:line="240" w:lineRule="auto"/>
              <w:rPr>
                <w:sz w:val="20"/>
                <w:szCs w:val="20"/>
                <w:lang w:eastAsia="ru-RU"/>
              </w:rPr>
            </w:pPr>
          </w:p>
        </w:tc>
      </w:tr>
      <w:tr w:rsidR="00F07819" w14:paraId="4F53D150" w14:textId="77777777" w:rsidTr="00A8437C">
        <w:trPr>
          <w:trHeight w:val="285"/>
        </w:trPr>
        <w:tc>
          <w:tcPr>
            <w:tcW w:w="2768" w:type="dxa"/>
            <w:tcBorders>
              <w:top w:val="nil"/>
              <w:left w:val="single" w:sz="4" w:space="0" w:color="auto"/>
              <w:bottom w:val="single" w:sz="4" w:space="0" w:color="auto"/>
              <w:right w:val="nil"/>
            </w:tcBorders>
            <w:noWrap/>
            <w:vAlign w:val="bottom"/>
            <w:hideMark/>
          </w:tcPr>
          <w:p w14:paraId="13FB7CE9" w14:textId="77777777" w:rsidR="00F07819" w:rsidRDefault="00F07819" w:rsidP="00A8437C">
            <w:pPr>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Итого за III квартал</w:t>
            </w:r>
          </w:p>
        </w:tc>
        <w:tc>
          <w:tcPr>
            <w:tcW w:w="3016" w:type="dxa"/>
            <w:tcBorders>
              <w:top w:val="nil"/>
              <w:left w:val="single" w:sz="4" w:space="0" w:color="auto"/>
              <w:bottom w:val="single" w:sz="4" w:space="0" w:color="auto"/>
              <w:right w:val="single" w:sz="4" w:space="0" w:color="auto"/>
            </w:tcBorders>
            <w:noWrap/>
            <w:vAlign w:val="bottom"/>
            <w:hideMark/>
          </w:tcPr>
          <w:p w14:paraId="31F3B2F7"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noWrap/>
            <w:vAlign w:val="bottom"/>
            <w:hideMark/>
          </w:tcPr>
          <w:p w14:paraId="6D2569AC" w14:textId="77777777" w:rsidR="00F07819" w:rsidRDefault="00F07819" w:rsidP="00A8437C">
            <w:pPr>
              <w:spacing w:after="0" w:line="240" w:lineRule="auto"/>
              <w:rPr>
                <w:sz w:val="20"/>
                <w:szCs w:val="20"/>
                <w:lang w:eastAsia="ru-RU"/>
              </w:rPr>
            </w:pPr>
          </w:p>
        </w:tc>
      </w:tr>
      <w:tr w:rsidR="00F07819" w14:paraId="5BCFB7B3" w14:textId="77777777" w:rsidTr="00A8437C">
        <w:trPr>
          <w:trHeight w:val="275"/>
        </w:trPr>
        <w:tc>
          <w:tcPr>
            <w:tcW w:w="2768" w:type="dxa"/>
            <w:tcBorders>
              <w:top w:val="nil"/>
              <w:left w:val="single" w:sz="4" w:space="0" w:color="auto"/>
              <w:bottom w:val="single" w:sz="4" w:space="0" w:color="auto"/>
              <w:right w:val="nil"/>
            </w:tcBorders>
            <w:noWrap/>
            <w:vAlign w:val="bottom"/>
            <w:hideMark/>
          </w:tcPr>
          <w:p w14:paraId="5D91BE35"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w:t>
            </w:r>
          </w:p>
        </w:tc>
        <w:tc>
          <w:tcPr>
            <w:tcW w:w="3016" w:type="dxa"/>
            <w:tcBorders>
              <w:top w:val="nil"/>
              <w:left w:val="single" w:sz="4" w:space="0" w:color="auto"/>
              <w:bottom w:val="single" w:sz="4" w:space="0" w:color="auto"/>
              <w:right w:val="single" w:sz="4" w:space="0" w:color="auto"/>
            </w:tcBorders>
            <w:noWrap/>
            <w:vAlign w:val="bottom"/>
            <w:hideMark/>
          </w:tcPr>
          <w:p w14:paraId="3B3AD06B"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5A5A788E" w14:textId="77777777" w:rsidR="00F07819" w:rsidRDefault="00F07819" w:rsidP="00A8437C">
            <w:pPr>
              <w:spacing w:after="0" w:line="240" w:lineRule="auto"/>
              <w:rPr>
                <w:sz w:val="20"/>
                <w:szCs w:val="20"/>
                <w:lang w:eastAsia="ru-RU"/>
              </w:rPr>
            </w:pPr>
          </w:p>
        </w:tc>
      </w:tr>
      <w:tr w:rsidR="00F07819" w14:paraId="2C323233" w14:textId="77777777" w:rsidTr="00A8437C">
        <w:trPr>
          <w:trHeight w:val="265"/>
        </w:trPr>
        <w:tc>
          <w:tcPr>
            <w:tcW w:w="2768" w:type="dxa"/>
            <w:tcBorders>
              <w:top w:val="nil"/>
              <w:left w:val="single" w:sz="4" w:space="0" w:color="auto"/>
              <w:bottom w:val="single" w:sz="4" w:space="0" w:color="auto"/>
              <w:right w:val="nil"/>
            </w:tcBorders>
            <w:noWrap/>
            <w:vAlign w:val="bottom"/>
            <w:hideMark/>
          </w:tcPr>
          <w:p w14:paraId="4AC73F3E"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w:t>
            </w:r>
          </w:p>
        </w:tc>
        <w:tc>
          <w:tcPr>
            <w:tcW w:w="3016" w:type="dxa"/>
            <w:tcBorders>
              <w:top w:val="nil"/>
              <w:left w:val="single" w:sz="4" w:space="0" w:color="auto"/>
              <w:bottom w:val="single" w:sz="4" w:space="0" w:color="auto"/>
              <w:right w:val="single" w:sz="4" w:space="0" w:color="auto"/>
            </w:tcBorders>
            <w:noWrap/>
            <w:vAlign w:val="bottom"/>
            <w:hideMark/>
          </w:tcPr>
          <w:p w14:paraId="58D218F8"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0F14CE12" w14:textId="77777777" w:rsidR="00F07819" w:rsidRDefault="00F07819" w:rsidP="00A8437C">
            <w:pPr>
              <w:spacing w:after="0" w:line="240" w:lineRule="auto"/>
              <w:rPr>
                <w:sz w:val="20"/>
                <w:szCs w:val="20"/>
                <w:lang w:eastAsia="ru-RU"/>
              </w:rPr>
            </w:pPr>
          </w:p>
        </w:tc>
      </w:tr>
      <w:tr w:rsidR="00F07819" w14:paraId="69AEB49F" w14:textId="77777777" w:rsidTr="00A8437C">
        <w:trPr>
          <w:trHeight w:val="283"/>
        </w:trPr>
        <w:tc>
          <w:tcPr>
            <w:tcW w:w="2768" w:type="dxa"/>
            <w:tcBorders>
              <w:top w:val="nil"/>
              <w:left w:val="single" w:sz="4" w:space="0" w:color="auto"/>
              <w:bottom w:val="single" w:sz="4" w:space="0" w:color="auto"/>
              <w:right w:val="nil"/>
            </w:tcBorders>
            <w:noWrap/>
            <w:vAlign w:val="bottom"/>
            <w:hideMark/>
          </w:tcPr>
          <w:p w14:paraId="1CBCA812"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декабрь</w:t>
            </w:r>
          </w:p>
        </w:tc>
        <w:tc>
          <w:tcPr>
            <w:tcW w:w="3016" w:type="dxa"/>
            <w:tcBorders>
              <w:top w:val="nil"/>
              <w:left w:val="single" w:sz="4" w:space="0" w:color="auto"/>
              <w:bottom w:val="single" w:sz="4" w:space="0" w:color="auto"/>
              <w:right w:val="single" w:sz="4" w:space="0" w:color="auto"/>
            </w:tcBorders>
            <w:noWrap/>
            <w:vAlign w:val="bottom"/>
            <w:hideMark/>
          </w:tcPr>
          <w:p w14:paraId="0C887057"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vAlign w:val="center"/>
            <w:hideMark/>
          </w:tcPr>
          <w:p w14:paraId="694A7D1D" w14:textId="77777777" w:rsidR="00F07819" w:rsidRDefault="00F07819" w:rsidP="00A8437C">
            <w:pPr>
              <w:spacing w:after="0" w:line="240" w:lineRule="auto"/>
              <w:rPr>
                <w:sz w:val="20"/>
                <w:szCs w:val="20"/>
                <w:lang w:eastAsia="ru-RU"/>
              </w:rPr>
            </w:pPr>
          </w:p>
        </w:tc>
      </w:tr>
      <w:tr w:rsidR="00F07819" w14:paraId="7E260B2A" w14:textId="77777777" w:rsidTr="00A8437C">
        <w:trPr>
          <w:trHeight w:val="273"/>
        </w:trPr>
        <w:tc>
          <w:tcPr>
            <w:tcW w:w="2768" w:type="dxa"/>
            <w:tcBorders>
              <w:top w:val="nil"/>
              <w:left w:val="single" w:sz="4" w:space="0" w:color="auto"/>
              <w:bottom w:val="single" w:sz="4" w:space="0" w:color="auto"/>
              <w:right w:val="nil"/>
            </w:tcBorders>
            <w:noWrap/>
            <w:vAlign w:val="bottom"/>
            <w:hideMark/>
          </w:tcPr>
          <w:p w14:paraId="6E5437F6" w14:textId="77777777" w:rsidR="00F07819" w:rsidRDefault="00F07819" w:rsidP="00A8437C">
            <w:pPr>
              <w:spacing w:after="0" w:line="240" w:lineRule="auto"/>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Итого за IV квартал</w:t>
            </w:r>
          </w:p>
        </w:tc>
        <w:tc>
          <w:tcPr>
            <w:tcW w:w="3016" w:type="dxa"/>
            <w:tcBorders>
              <w:top w:val="nil"/>
              <w:left w:val="single" w:sz="4" w:space="0" w:color="auto"/>
              <w:bottom w:val="single" w:sz="4" w:space="0" w:color="auto"/>
              <w:right w:val="single" w:sz="4" w:space="0" w:color="auto"/>
            </w:tcBorders>
            <w:noWrap/>
            <w:vAlign w:val="bottom"/>
            <w:hideMark/>
          </w:tcPr>
          <w:p w14:paraId="2FF3D067"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noWrap/>
            <w:vAlign w:val="bottom"/>
            <w:hideMark/>
          </w:tcPr>
          <w:p w14:paraId="378ED8F5" w14:textId="77777777" w:rsidR="00F07819" w:rsidRDefault="00F07819" w:rsidP="00A8437C">
            <w:pPr>
              <w:spacing w:after="0" w:line="240" w:lineRule="auto"/>
              <w:jc w:val="center"/>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 </w:t>
            </w:r>
          </w:p>
        </w:tc>
      </w:tr>
      <w:tr w:rsidR="00F07819" w14:paraId="6DB0ED5E" w14:textId="77777777" w:rsidTr="00A8437C">
        <w:trPr>
          <w:trHeight w:val="263"/>
        </w:trPr>
        <w:tc>
          <w:tcPr>
            <w:tcW w:w="2768" w:type="dxa"/>
            <w:tcBorders>
              <w:top w:val="nil"/>
              <w:left w:val="single" w:sz="4" w:space="0" w:color="auto"/>
              <w:bottom w:val="single" w:sz="4" w:space="0" w:color="auto"/>
              <w:right w:val="nil"/>
            </w:tcBorders>
            <w:noWrap/>
            <w:vAlign w:val="bottom"/>
            <w:hideMark/>
          </w:tcPr>
          <w:p w14:paraId="14873422" w14:textId="77777777" w:rsidR="00F07819" w:rsidRDefault="00F07819" w:rsidP="00A8437C">
            <w:pPr>
              <w:spacing w:after="0" w:line="240" w:lineRule="auto"/>
              <w:rPr>
                <w:rFonts w:ascii="Times New Roman" w:eastAsia="Times New Roman" w:hAnsi="Times New Roman"/>
                <w:b/>
                <w:bCs/>
                <w:i/>
                <w:iCs/>
                <w:sz w:val="20"/>
                <w:szCs w:val="20"/>
                <w:lang w:eastAsia="ru-RU"/>
              </w:rPr>
            </w:pPr>
            <w:r>
              <w:rPr>
                <w:rFonts w:ascii="Times New Roman" w:eastAsia="Times New Roman" w:hAnsi="Times New Roman"/>
                <w:b/>
                <w:bCs/>
                <w:i/>
                <w:iCs/>
                <w:sz w:val="20"/>
                <w:szCs w:val="20"/>
                <w:lang w:eastAsia="ru-RU"/>
              </w:rPr>
              <w:t>Всего за год</w:t>
            </w:r>
          </w:p>
        </w:tc>
        <w:tc>
          <w:tcPr>
            <w:tcW w:w="3016" w:type="dxa"/>
            <w:tcBorders>
              <w:top w:val="nil"/>
              <w:left w:val="single" w:sz="4" w:space="0" w:color="auto"/>
              <w:bottom w:val="single" w:sz="4" w:space="0" w:color="auto"/>
              <w:right w:val="single" w:sz="4" w:space="0" w:color="auto"/>
            </w:tcBorders>
            <w:noWrap/>
            <w:vAlign w:val="bottom"/>
            <w:hideMark/>
          </w:tcPr>
          <w:p w14:paraId="21E7C928" w14:textId="77777777" w:rsidR="00F07819" w:rsidRDefault="00F07819" w:rsidP="00A8437C">
            <w:pPr>
              <w:spacing w:after="0" w:line="240" w:lineRule="auto"/>
              <w:rPr>
                <w:sz w:val="20"/>
                <w:szCs w:val="20"/>
                <w:lang w:eastAsia="ru-RU"/>
              </w:rPr>
            </w:pPr>
          </w:p>
        </w:tc>
        <w:tc>
          <w:tcPr>
            <w:tcW w:w="3885" w:type="dxa"/>
            <w:tcBorders>
              <w:top w:val="nil"/>
              <w:left w:val="nil"/>
              <w:bottom w:val="single" w:sz="4" w:space="0" w:color="auto"/>
              <w:right w:val="single" w:sz="4" w:space="0" w:color="auto"/>
            </w:tcBorders>
            <w:noWrap/>
            <w:vAlign w:val="bottom"/>
            <w:hideMark/>
          </w:tcPr>
          <w:p w14:paraId="541CBDF9" w14:textId="77777777" w:rsidR="00F07819" w:rsidRDefault="00F07819" w:rsidP="00A8437C">
            <w:pPr>
              <w:spacing w:after="0" w:line="240" w:lineRule="auto"/>
              <w:rPr>
                <w:sz w:val="20"/>
                <w:szCs w:val="20"/>
                <w:lang w:eastAsia="ru-RU"/>
              </w:rPr>
            </w:pPr>
          </w:p>
        </w:tc>
      </w:tr>
      <w:tr w:rsidR="00F07819" w14:paraId="0B1581A6" w14:textId="77777777" w:rsidTr="00A8437C">
        <w:trPr>
          <w:trHeight w:val="375"/>
        </w:trPr>
        <w:tc>
          <w:tcPr>
            <w:tcW w:w="9669" w:type="dxa"/>
            <w:gridSpan w:val="3"/>
            <w:vAlign w:val="center"/>
            <w:hideMark/>
          </w:tcPr>
          <w:p w14:paraId="378F2F47"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*Примечание: В случае изменения цены на газ сумма объемов потребления пересчитывается.</w:t>
            </w:r>
          </w:p>
        </w:tc>
      </w:tr>
      <w:tr w:rsidR="00F07819" w14:paraId="5A65A92C" w14:textId="77777777" w:rsidTr="00A8437C">
        <w:trPr>
          <w:trHeight w:val="375"/>
        </w:trPr>
        <w:tc>
          <w:tcPr>
            <w:tcW w:w="2768" w:type="dxa"/>
            <w:vAlign w:val="center"/>
          </w:tcPr>
          <w:p w14:paraId="531B8263" w14:textId="77777777" w:rsidR="00F07819" w:rsidRDefault="00F07819" w:rsidP="00A8437C">
            <w:pPr>
              <w:spacing w:after="0" w:line="240" w:lineRule="auto"/>
              <w:jc w:val="center"/>
              <w:rPr>
                <w:rFonts w:ascii="Times New Roman" w:eastAsia="Times New Roman" w:hAnsi="Times New Roman"/>
                <w:b/>
                <w:sz w:val="20"/>
                <w:szCs w:val="20"/>
                <w:lang w:eastAsia="ru-RU"/>
              </w:rPr>
            </w:pPr>
          </w:p>
          <w:p w14:paraId="6165FBEF"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Поставщик</w:t>
            </w:r>
          </w:p>
        </w:tc>
        <w:tc>
          <w:tcPr>
            <w:tcW w:w="3016" w:type="dxa"/>
            <w:vAlign w:val="center"/>
            <w:hideMark/>
          </w:tcPr>
          <w:p w14:paraId="207EF637" w14:textId="77777777" w:rsidR="00F07819" w:rsidRDefault="00F07819" w:rsidP="00A8437C">
            <w:pPr>
              <w:spacing w:after="0" w:line="240" w:lineRule="auto"/>
              <w:rPr>
                <w:sz w:val="20"/>
                <w:szCs w:val="20"/>
                <w:lang w:eastAsia="ru-RU"/>
              </w:rPr>
            </w:pPr>
          </w:p>
        </w:tc>
        <w:tc>
          <w:tcPr>
            <w:tcW w:w="3885" w:type="dxa"/>
            <w:vAlign w:val="center"/>
          </w:tcPr>
          <w:p w14:paraId="41B84F28" w14:textId="77777777" w:rsidR="00F07819" w:rsidRDefault="00F07819" w:rsidP="00A8437C">
            <w:pPr>
              <w:spacing w:after="0" w:line="240" w:lineRule="auto"/>
              <w:jc w:val="center"/>
              <w:rPr>
                <w:rFonts w:ascii="Times New Roman" w:eastAsia="Times New Roman" w:hAnsi="Times New Roman"/>
                <w:b/>
                <w:sz w:val="20"/>
                <w:szCs w:val="20"/>
                <w:lang w:eastAsia="ru-RU"/>
              </w:rPr>
            </w:pPr>
          </w:p>
          <w:p w14:paraId="56C18DB1"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Покупатель</w:t>
            </w:r>
          </w:p>
        </w:tc>
      </w:tr>
      <w:tr w:rsidR="00F07819" w14:paraId="244464B3" w14:textId="77777777" w:rsidTr="00A8437C">
        <w:trPr>
          <w:trHeight w:val="383"/>
        </w:trPr>
        <w:tc>
          <w:tcPr>
            <w:tcW w:w="5784" w:type="dxa"/>
            <w:gridSpan w:val="2"/>
            <w:noWrap/>
            <w:vAlign w:val="bottom"/>
            <w:hideMark/>
          </w:tcPr>
          <w:p w14:paraId="0917F014"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_____________/_______________/</w:t>
            </w:r>
          </w:p>
        </w:tc>
        <w:tc>
          <w:tcPr>
            <w:tcW w:w="3885" w:type="dxa"/>
            <w:noWrap/>
            <w:vAlign w:val="bottom"/>
            <w:hideMark/>
          </w:tcPr>
          <w:p w14:paraId="7661E2BD" w14:textId="77777777" w:rsidR="00F07819" w:rsidRDefault="00F07819" w:rsidP="00A843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____________/______________/</w:t>
            </w:r>
          </w:p>
        </w:tc>
      </w:tr>
      <w:tr w:rsidR="00F07819" w14:paraId="3A40C70D" w14:textId="77777777" w:rsidTr="00A8437C">
        <w:trPr>
          <w:trHeight w:val="425"/>
        </w:trPr>
        <w:tc>
          <w:tcPr>
            <w:tcW w:w="5784" w:type="dxa"/>
            <w:gridSpan w:val="2"/>
            <w:noWrap/>
          </w:tcPr>
          <w:p w14:paraId="6ED7DA33" w14:textId="77777777" w:rsidR="00F07819" w:rsidRPr="00E92566" w:rsidRDefault="00F07819" w:rsidP="00A8437C">
            <w:pPr>
              <w:spacing w:after="0" w:line="240" w:lineRule="auto"/>
              <w:jc w:val="right"/>
              <w:rPr>
                <w:rFonts w:ascii="Times New Roman" w:eastAsia="Times New Roman" w:hAnsi="Times New Roman"/>
                <w:b/>
                <w:sz w:val="20"/>
                <w:szCs w:val="20"/>
                <w:lang w:eastAsia="ru-RU"/>
              </w:rPr>
            </w:pPr>
          </w:p>
          <w:p w14:paraId="69DAD90D" w14:textId="77777777" w:rsidR="00F07819" w:rsidRPr="00E92566" w:rsidRDefault="00F07819" w:rsidP="00A8437C">
            <w:pPr>
              <w:spacing w:after="0" w:line="240" w:lineRule="auto"/>
              <w:jc w:val="right"/>
              <w:rPr>
                <w:rFonts w:ascii="Times New Roman" w:eastAsia="Times New Roman" w:hAnsi="Times New Roman"/>
                <w:b/>
                <w:sz w:val="20"/>
                <w:szCs w:val="20"/>
                <w:lang w:eastAsia="ru-RU"/>
              </w:rPr>
            </w:pPr>
            <w:r w:rsidRPr="00E92566">
              <w:rPr>
                <w:rFonts w:ascii="Times New Roman" w:eastAsia="Times New Roman" w:hAnsi="Times New Roman"/>
                <w:b/>
                <w:sz w:val="20"/>
                <w:szCs w:val="20"/>
                <w:lang w:eastAsia="ru-RU"/>
              </w:rPr>
              <w:t>ФОРМА СОГЛАСОВАНА</w:t>
            </w:r>
          </w:p>
        </w:tc>
        <w:tc>
          <w:tcPr>
            <w:tcW w:w="3885" w:type="dxa"/>
            <w:noWrap/>
            <w:hideMark/>
          </w:tcPr>
          <w:p w14:paraId="0BC5B1C0" w14:textId="77777777" w:rsidR="00F07819" w:rsidRDefault="00F07819" w:rsidP="00A8437C">
            <w:pPr>
              <w:spacing w:after="0" w:line="240" w:lineRule="auto"/>
              <w:rPr>
                <w:sz w:val="20"/>
                <w:szCs w:val="20"/>
                <w:lang w:eastAsia="ru-RU"/>
              </w:rPr>
            </w:pPr>
          </w:p>
        </w:tc>
      </w:tr>
      <w:tr w:rsidR="00F07819" w14:paraId="5C20BB1B" w14:textId="77777777" w:rsidTr="00A8437C">
        <w:trPr>
          <w:trHeight w:val="270"/>
        </w:trPr>
        <w:tc>
          <w:tcPr>
            <w:tcW w:w="2768" w:type="dxa"/>
            <w:noWrap/>
            <w:hideMark/>
          </w:tcPr>
          <w:p w14:paraId="62210F51"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Поставщик:</w:t>
            </w:r>
          </w:p>
        </w:tc>
        <w:tc>
          <w:tcPr>
            <w:tcW w:w="3016" w:type="dxa"/>
            <w:noWrap/>
            <w:hideMark/>
          </w:tcPr>
          <w:p w14:paraId="29558F36" w14:textId="77777777" w:rsidR="00F07819" w:rsidRDefault="00F07819" w:rsidP="00A8437C">
            <w:pPr>
              <w:spacing w:after="0" w:line="240" w:lineRule="auto"/>
              <w:rPr>
                <w:sz w:val="20"/>
                <w:szCs w:val="20"/>
                <w:lang w:eastAsia="ru-RU"/>
              </w:rPr>
            </w:pPr>
          </w:p>
        </w:tc>
        <w:tc>
          <w:tcPr>
            <w:tcW w:w="3885" w:type="dxa"/>
            <w:noWrap/>
            <w:hideMark/>
          </w:tcPr>
          <w:p w14:paraId="5263DCF6"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Покупатель:</w:t>
            </w:r>
          </w:p>
        </w:tc>
      </w:tr>
      <w:tr w:rsidR="00F07819" w14:paraId="34303EC1" w14:textId="77777777" w:rsidTr="00A8437C">
        <w:trPr>
          <w:trHeight w:val="375"/>
        </w:trPr>
        <w:tc>
          <w:tcPr>
            <w:tcW w:w="2768" w:type="dxa"/>
            <w:noWrap/>
            <w:hideMark/>
          </w:tcPr>
          <w:p w14:paraId="6EB6F0AB"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______________________</w:t>
            </w:r>
          </w:p>
        </w:tc>
        <w:tc>
          <w:tcPr>
            <w:tcW w:w="3016" w:type="dxa"/>
            <w:noWrap/>
          </w:tcPr>
          <w:p w14:paraId="7B3BC59B" w14:textId="77777777" w:rsidR="00F07819" w:rsidRDefault="00F07819" w:rsidP="00A8437C">
            <w:pPr>
              <w:spacing w:after="0" w:line="240" w:lineRule="auto"/>
              <w:jc w:val="center"/>
              <w:rPr>
                <w:rFonts w:ascii="Times New Roman" w:eastAsia="Times New Roman" w:hAnsi="Times New Roman"/>
                <w:b/>
                <w:sz w:val="20"/>
                <w:szCs w:val="20"/>
                <w:lang w:eastAsia="ru-RU"/>
              </w:rPr>
            </w:pPr>
          </w:p>
        </w:tc>
        <w:tc>
          <w:tcPr>
            <w:tcW w:w="3885" w:type="dxa"/>
            <w:noWrap/>
            <w:hideMark/>
          </w:tcPr>
          <w:p w14:paraId="3F18C451" w14:textId="77777777" w:rsidR="00F07819" w:rsidRDefault="00F07819" w:rsidP="00A843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_____________________</w:t>
            </w:r>
          </w:p>
        </w:tc>
      </w:tr>
      <w:tr w:rsidR="00F07819" w14:paraId="731651A2" w14:textId="77777777" w:rsidTr="00A8437C">
        <w:trPr>
          <w:trHeight w:val="375"/>
        </w:trPr>
        <w:tc>
          <w:tcPr>
            <w:tcW w:w="2768" w:type="dxa"/>
            <w:noWrap/>
            <w:hideMark/>
          </w:tcPr>
          <w:p w14:paraId="39E43819" w14:textId="77777777" w:rsidR="00F07819" w:rsidRDefault="00F07819" w:rsidP="00A8437C">
            <w:pPr>
              <w:spacing w:after="0" w:line="240" w:lineRule="auto"/>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мп</w:t>
            </w:r>
            <w:proofErr w:type="spellEnd"/>
          </w:p>
        </w:tc>
        <w:tc>
          <w:tcPr>
            <w:tcW w:w="3016" w:type="dxa"/>
            <w:noWrap/>
          </w:tcPr>
          <w:p w14:paraId="0348E396" w14:textId="77777777" w:rsidR="00F07819" w:rsidRDefault="00F07819" w:rsidP="00A8437C">
            <w:pPr>
              <w:spacing w:after="0" w:line="240" w:lineRule="auto"/>
              <w:jc w:val="center"/>
              <w:rPr>
                <w:rFonts w:ascii="Times New Roman" w:eastAsia="Times New Roman" w:hAnsi="Times New Roman"/>
                <w:b/>
                <w:sz w:val="20"/>
                <w:szCs w:val="20"/>
                <w:lang w:eastAsia="ru-RU"/>
              </w:rPr>
            </w:pPr>
          </w:p>
        </w:tc>
        <w:tc>
          <w:tcPr>
            <w:tcW w:w="3885" w:type="dxa"/>
            <w:noWrap/>
            <w:hideMark/>
          </w:tcPr>
          <w:p w14:paraId="1E4FB66E" w14:textId="77777777" w:rsidR="00F07819" w:rsidRDefault="00F07819" w:rsidP="00A8437C">
            <w:pPr>
              <w:spacing w:after="0" w:line="240" w:lineRule="auto"/>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мп</w:t>
            </w:r>
            <w:proofErr w:type="spellEnd"/>
          </w:p>
        </w:tc>
      </w:tr>
    </w:tbl>
    <w:p w14:paraId="6FAFB59E" w14:textId="77777777" w:rsidR="00A63965" w:rsidRDefault="00A63965" w:rsidP="00F07819">
      <w:pPr>
        <w:spacing w:after="0"/>
      </w:pPr>
    </w:p>
    <w:sectPr w:rsidR="00A63965" w:rsidSect="00F07819">
      <w:pgSz w:w="11906" w:h="16838" w:code="9"/>
      <w:pgMar w:top="851" w:right="567"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8BBA" w14:textId="77777777" w:rsidR="00642012" w:rsidRDefault="00642012">
      <w:pPr>
        <w:spacing w:after="0" w:line="240" w:lineRule="auto"/>
      </w:pPr>
      <w:r>
        <w:separator/>
      </w:r>
    </w:p>
  </w:endnote>
  <w:endnote w:type="continuationSeparator" w:id="0">
    <w:p w14:paraId="250ECF00" w14:textId="77777777" w:rsidR="00642012" w:rsidRDefault="0064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EC6C" w14:textId="2E25A306" w:rsidR="00FE18F5" w:rsidRPr="00E513BC" w:rsidRDefault="00FE18F5" w:rsidP="00E513BC">
    <w:pPr>
      <w:pStyle w:val="a6"/>
      <w:pBdr>
        <w:top w:val="single" w:sz="8" w:space="1" w:color="auto"/>
      </w:pBdr>
      <w:jc w:val="right"/>
      <w:rPr>
        <w:rFonts w:ascii="Times New Roman" w:hAnsi="Times New Roman"/>
        <w:i/>
        <w:iCs/>
        <w:sz w:val="18"/>
      </w:rPr>
    </w:pPr>
    <w:r w:rsidRPr="00E513BC">
      <w:rPr>
        <w:rFonts w:ascii="Times New Roman" w:hAnsi="Times New Roman"/>
        <w:i/>
        <w:iCs/>
        <w:sz w:val="18"/>
      </w:rPr>
      <w:fldChar w:fldCharType="begin"/>
    </w:r>
    <w:r w:rsidRPr="00E513BC">
      <w:rPr>
        <w:rFonts w:ascii="Times New Roman" w:hAnsi="Times New Roman"/>
        <w:i/>
        <w:iCs/>
        <w:sz w:val="18"/>
      </w:rPr>
      <w:instrText xml:space="preserve"> PAGE </w:instrText>
    </w:r>
    <w:r w:rsidRPr="00E513BC">
      <w:rPr>
        <w:rFonts w:ascii="Times New Roman" w:hAnsi="Times New Roman"/>
        <w:i/>
        <w:iCs/>
        <w:sz w:val="18"/>
      </w:rPr>
      <w:fldChar w:fldCharType="separate"/>
    </w:r>
    <w:r w:rsidR="00455DA7">
      <w:rPr>
        <w:rFonts w:ascii="Times New Roman" w:hAnsi="Times New Roman"/>
        <w:i/>
        <w:iCs/>
        <w:noProof/>
        <w:sz w:val="18"/>
      </w:rPr>
      <w:t>14</w:t>
    </w:r>
    <w:r w:rsidRPr="00E513BC">
      <w:rPr>
        <w:rFonts w:ascii="Times New Roman" w:hAnsi="Times New Roman"/>
        <w:i/>
        <w:iCs/>
        <w:sz w:val="18"/>
      </w:rPr>
      <w:fldChar w:fldCharType="end"/>
    </w:r>
    <w:r w:rsidRPr="00E513BC">
      <w:rPr>
        <w:rFonts w:ascii="Times New Roman" w:hAnsi="Times New Roman"/>
        <w:i/>
        <w:iCs/>
        <w:sz w:val="18"/>
      </w:rPr>
      <w:tab/>
      <w:t xml:space="preserve"> </w:t>
    </w:r>
    <w:r w:rsidRPr="00E513BC">
      <w:rPr>
        <w:rFonts w:ascii="Times New Roman" w:hAnsi="Times New Roman"/>
        <w:i/>
        <w:noProof/>
        <w:sz w:val="18"/>
        <w:szCs w:val="18"/>
      </w:rPr>
      <w:t>ООО "НОВАТЭК-Кострома"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A26C" w14:textId="77777777" w:rsidR="00642012" w:rsidRDefault="00642012">
      <w:pPr>
        <w:spacing w:after="0" w:line="240" w:lineRule="auto"/>
      </w:pPr>
      <w:r>
        <w:separator/>
      </w:r>
    </w:p>
  </w:footnote>
  <w:footnote w:type="continuationSeparator" w:id="0">
    <w:p w14:paraId="222BD7D6" w14:textId="77777777" w:rsidR="00642012" w:rsidRDefault="0064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6E1F" w14:textId="479CEFE2" w:rsidR="00FE18F5" w:rsidRPr="00E513BC" w:rsidRDefault="00FE18F5" w:rsidP="00E513BC">
    <w:pPr>
      <w:pStyle w:val="a6"/>
      <w:pBdr>
        <w:bottom w:val="single" w:sz="8" w:space="1" w:color="auto"/>
      </w:pBdr>
      <w:jc w:val="center"/>
      <w:rPr>
        <w:rFonts w:ascii="Times New Roman" w:hAnsi="Times New Roman"/>
        <w:i/>
        <w:iCs/>
        <w:sz w:val="18"/>
      </w:rPr>
    </w:pPr>
    <w:r>
      <w:rPr>
        <w:rFonts w:ascii="Times New Roman" w:hAnsi="Times New Roman"/>
        <w:i/>
        <w:iCs/>
        <w:sz w:val="18"/>
      </w:rPr>
      <w:t>Договор поставки газа №</w:t>
    </w:r>
    <w:r>
      <w:rPr>
        <w:rFonts w:ascii="Times New Roman" w:hAnsi="Times New Roman"/>
        <w:i/>
        <w:iCs/>
        <w:sz w:val="18"/>
        <w:lang w:val="ru-RU"/>
      </w:rPr>
      <w:t>____________</w:t>
    </w:r>
    <w:r>
      <w:rPr>
        <w:rFonts w:ascii="Times New Roman" w:hAnsi="Times New Roman"/>
        <w:i/>
        <w:iCs/>
        <w:sz w:val="18"/>
      </w:rPr>
      <w:t xml:space="preserve"> от </w:t>
    </w:r>
    <w:r>
      <w:rPr>
        <w:rFonts w:ascii="Times New Roman" w:hAnsi="Times New Roman"/>
        <w:i/>
        <w:iCs/>
        <w:sz w:val="18"/>
        <w:lang w:val="ru-RU"/>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4C"/>
    <w:multiLevelType w:val="hybridMultilevel"/>
    <w:tmpl w:val="DA36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868B2"/>
    <w:multiLevelType w:val="hybridMultilevel"/>
    <w:tmpl w:val="60F62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C536BE"/>
    <w:multiLevelType w:val="hybridMultilevel"/>
    <w:tmpl w:val="CFB017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302B2F"/>
    <w:multiLevelType w:val="multilevel"/>
    <w:tmpl w:val="BF48D65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2"/>
        <w:szCs w:val="22"/>
        <w:u w:val="none"/>
      </w:rPr>
    </w:lvl>
    <w:lvl w:ilvl="1">
      <w:start w:val="3"/>
      <w:numFmt w:val="decimal"/>
      <w:lvlText w:val="%2."/>
      <w:lvlJc w:val="left"/>
      <w:pPr>
        <w:ind w:left="1080" w:hanging="360"/>
      </w:pPr>
      <w:rPr>
        <w:b w:val="0"/>
        <w:bCs w:val="0"/>
        <w:i w:val="0"/>
        <w:iCs w:val="0"/>
        <w:caps w:val="0"/>
        <w:smallCaps w:val="0"/>
        <w:strike w:val="0"/>
        <w:dstrike w:val="0"/>
        <w:color w:val="000000"/>
        <w:spacing w:val="0"/>
        <w:w w:val="100"/>
        <w:sz w:val="22"/>
        <w:szCs w:val="22"/>
        <w:u w:val="none"/>
      </w:rPr>
    </w:lvl>
    <w:lvl w:ilvl="2">
      <w:start w:val="1"/>
      <w:numFmt w:val="decimal"/>
      <w:lvlText w:val="%3."/>
      <w:lvlJc w:val="left"/>
      <w:pPr>
        <w:ind w:left="1440" w:hanging="360"/>
      </w:pPr>
      <w:rPr>
        <w:b w:val="0"/>
        <w:bCs w:val="0"/>
        <w:i w:val="0"/>
        <w:iCs w:val="0"/>
        <w:caps w:val="0"/>
        <w:smallCaps w:val="0"/>
        <w:strike w:val="0"/>
        <w:dstrike w:val="0"/>
        <w:color w:val="000000"/>
        <w:spacing w:val="0"/>
        <w:w w:val="100"/>
        <w:sz w:val="22"/>
        <w:szCs w:val="22"/>
        <w:u w:val="none"/>
      </w:rPr>
    </w:lvl>
    <w:lvl w:ilvl="3">
      <w:start w:val="1"/>
      <w:numFmt w:val="decimal"/>
      <w:lvlText w:val="%3.%4."/>
      <w:lvlJc w:val="left"/>
      <w:pPr>
        <w:ind w:left="1800" w:hanging="360"/>
      </w:pPr>
      <w:rPr>
        <w:b w:val="0"/>
        <w:bCs w:val="0"/>
        <w:i w:val="0"/>
        <w:iCs w:val="0"/>
        <w:caps w:val="0"/>
        <w:smallCaps w:val="0"/>
        <w:strike w:val="0"/>
        <w:dstrike w:val="0"/>
        <w:color w:val="000000"/>
        <w:spacing w:val="0"/>
        <w:w w:val="100"/>
        <w:sz w:val="22"/>
        <w:szCs w:val="22"/>
        <w:u w:val="none"/>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DC0591"/>
    <w:multiLevelType w:val="hybridMultilevel"/>
    <w:tmpl w:val="53E266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E2562CA"/>
    <w:multiLevelType w:val="hybridMultilevel"/>
    <w:tmpl w:val="3618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F333EC"/>
    <w:multiLevelType w:val="hybridMultilevel"/>
    <w:tmpl w:val="5094A0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E75049"/>
    <w:multiLevelType w:val="hybridMultilevel"/>
    <w:tmpl w:val="8ED64626"/>
    <w:lvl w:ilvl="0" w:tplc="B1FA3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DD1287"/>
    <w:multiLevelType w:val="hybridMultilevel"/>
    <w:tmpl w:val="CF9E7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6C6F1B"/>
    <w:multiLevelType w:val="hybridMultilevel"/>
    <w:tmpl w:val="7E3C6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5642C"/>
    <w:multiLevelType w:val="multilevel"/>
    <w:tmpl w:val="698A4CE8"/>
    <w:lvl w:ilvl="0">
      <w:start w:val="1"/>
      <w:numFmt w:val="decimal"/>
      <w:lvlText w:val="%1."/>
      <w:lvlJc w:val="left"/>
      <w:pPr>
        <w:ind w:left="720" w:hanging="360"/>
      </w:pPr>
      <w:rPr>
        <w:rFonts w:eastAsia="Calibri"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FB6B02"/>
    <w:multiLevelType w:val="multilevel"/>
    <w:tmpl w:val="11F2CBFA"/>
    <w:lvl w:ilvl="0">
      <w:start w:val="1"/>
      <w:numFmt w:val="decimal"/>
      <w:lvlText w:val="%1."/>
      <w:lvlJc w:val="left"/>
      <w:pPr>
        <w:ind w:left="927" w:hanging="360"/>
      </w:pPr>
      <w:rPr>
        <w:rFonts w:hint="default"/>
      </w:rPr>
    </w:lvl>
    <w:lvl w:ilvl="1">
      <w:start w:val="1"/>
      <w:numFmt w:val="decimal"/>
      <w:isLgl/>
      <w:lvlText w:val="%1.%2."/>
      <w:lvlJc w:val="left"/>
      <w:pPr>
        <w:ind w:left="1833" w:hanging="1125"/>
      </w:pPr>
      <w:rPr>
        <w:rFonts w:eastAsia="Calibri" w:hint="default"/>
        <w:sz w:val="24"/>
      </w:rPr>
    </w:lvl>
    <w:lvl w:ilvl="2">
      <w:start w:val="1"/>
      <w:numFmt w:val="decimal"/>
      <w:isLgl/>
      <w:lvlText w:val="%1.%2.%3."/>
      <w:lvlJc w:val="left"/>
      <w:pPr>
        <w:ind w:left="1974" w:hanging="1125"/>
      </w:pPr>
      <w:rPr>
        <w:rFonts w:eastAsia="Calibri" w:hint="default"/>
        <w:sz w:val="24"/>
      </w:rPr>
    </w:lvl>
    <w:lvl w:ilvl="3">
      <w:start w:val="1"/>
      <w:numFmt w:val="decimal"/>
      <w:isLgl/>
      <w:lvlText w:val="%1.%2.%3.%4."/>
      <w:lvlJc w:val="left"/>
      <w:pPr>
        <w:ind w:left="2115" w:hanging="1125"/>
      </w:pPr>
      <w:rPr>
        <w:rFonts w:eastAsia="Calibri" w:hint="default"/>
        <w:sz w:val="24"/>
      </w:rPr>
    </w:lvl>
    <w:lvl w:ilvl="4">
      <w:start w:val="1"/>
      <w:numFmt w:val="decimal"/>
      <w:isLgl/>
      <w:lvlText w:val="%1.%2.%3.%4.%5."/>
      <w:lvlJc w:val="left"/>
      <w:pPr>
        <w:ind w:left="2256" w:hanging="1125"/>
      </w:pPr>
      <w:rPr>
        <w:rFonts w:eastAsia="Calibri" w:hint="default"/>
        <w:sz w:val="24"/>
      </w:rPr>
    </w:lvl>
    <w:lvl w:ilvl="5">
      <w:start w:val="1"/>
      <w:numFmt w:val="decimal"/>
      <w:isLgl/>
      <w:lvlText w:val="%1.%2.%3.%4.%5.%6."/>
      <w:lvlJc w:val="left"/>
      <w:pPr>
        <w:ind w:left="2397" w:hanging="1125"/>
      </w:pPr>
      <w:rPr>
        <w:rFonts w:eastAsia="Calibri" w:hint="default"/>
        <w:sz w:val="24"/>
      </w:rPr>
    </w:lvl>
    <w:lvl w:ilvl="6">
      <w:start w:val="1"/>
      <w:numFmt w:val="decimal"/>
      <w:isLgl/>
      <w:lvlText w:val="%1.%2.%3.%4.%5.%6.%7."/>
      <w:lvlJc w:val="left"/>
      <w:pPr>
        <w:ind w:left="2853" w:hanging="1440"/>
      </w:pPr>
      <w:rPr>
        <w:rFonts w:eastAsia="Calibri" w:hint="default"/>
        <w:sz w:val="24"/>
      </w:rPr>
    </w:lvl>
    <w:lvl w:ilvl="7">
      <w:start w:val="1"/>
      <w:numFmt w:val="decimal"/>
      <w:isLgl/>
      <w:lvlText w:val="%1.%2.%3.%4.%5.%6.%7.%8."/>
      <w:lvlJc w:val="left"/>
      <w:pPr>
        <w:ind w:left="2994" w:hanging="1440"/>
      </w:pPr>
      <w:rPr>
        <w:rFonts w:eastAsia="Calibri" w:hint="default"/>
        <w:sz w:val="24"/>
      </w:rPr>
    </w:lvl>
    <w:lvl w:ilvl="8">
      <w:start w:val="1"/>
      <w:numFmt w:val="decimal"/>
      <w:isLgl/>
      <w:lvlText w:val="%1.%2.%3.%4.%5.%6.%7.%8.%9."/>
      <w:lvlJc w:val="left"/>
      <w:pPr>
        <w:ind w:left="3495" w:hanging="1800"/>
      </w:pPr>
      <w:rPr>
        <w:rFonts w:eastAsia="Calibri" w:hint="default"/>
        <w:sz w:val="24"/>
      </w:rPr>
    </w:lvl>
  </w:abstractNum>
  <w:abstractNum w:abstractNumId="12" w15:restartNumberingAfterBreak="0">
    <w:nsid w:val="390414B6"/>
    <w:multiLevelType w:val="hybridMultilevel"/>
    <w:tmpl w:val="8B24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B70A14"/>
    <w:multiLevelType w:val="hybridMultilevel"/>
    <w:tmpl w:val="B86CA7E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3765A99"/>
    <w:multiLevelType w:val="hybridMultilevel"/>
    <w:tmpl w:val="AFEA2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B91330"/>
    <w:multiLevelType w:val="hybridMultilevel"/>
    <w:tmpl w:val="9C46D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570C74"/>
    <w:multiLevelType w:val="hybridMultilevel"/>
    <w:tmpl w:val="AC968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D42F0"/>
    <w:multiLevelType w:val="hybridMultilevel"/>
    <w:tmpl w:val="8794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C0573F"/>
    <w:multiLevelType w:val="hybridMultilevel"/>
    <w:tmpl w:val="F6F22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3671BF"/>
    <w:multiLevelType w:val="hybridMultilevel"/>
    <w:tmpl w:val="4AA8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6D2923"/>
    <w:multiLevelType w:val="hybridMultilevel"/>
    <w:tmpl w:val="9746E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7B6C20"/>
    <w:multiLevelType w:val="hybridMultilevel"/>
    <w:tmpl w:val="06E4AD5E"/>
    <w:lvl w:ilvl="0" w:tplc="7A0EE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AD5194F"/>
    <w:multiLevelType w:val="hybridMultilevel"/>
    <w:tmpl w:val="823226F4"/>
    <w:lvl w:ilvl="0" w:tplc="3A1E0E14">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C082274"/>
    <w:multiLevelType w:val="hybridMultilevel"/>
    <w:tmpl w:val="A9EC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EE0F0E"/>
    <w:multiLevelType w:val="hybridMultilevel"/>
    <w:tmpl w:val="8D300DFE"/>
    <w:lvl w:ilvl="0" w:tplc="B1FA349C">
      <w:start w:val="1"/>
      <w:numFmt w:val="decimal"/>
      <w:lvlText w:val="%1."/>
      <w:lvlJc w:val="left"/>
      <w:pPr>
        <w:ind w:left="1635"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20"/>
  </w:num>
  <w:num w:numId="3">
    <w:abstractNumId w:val="17"/>
  </w:num>
  <w:num w:numId="4">
    <w:abstractNumId w:val="5"/>
  </w:num>
  <w:num w:numId="5">
    <w:abstractNumId w:val="1"/>
  </w:num>
  <w:num w:numId="6">
    <w:abstractNumId w:val="0"/>
  </w:num>
  <w:num w:numId="7">
    <w:abstractNumId w:val="14"/>
  </w:num>
  <w:num w:numId="8">
    <w:abstractNumId w:val="15"/>
  </w:num>
  <w:num w:numId="9">
    <w:abstractNumId w:val="18"/>
  </w:num>
  <w:num w:numId="10">
    <w:abstractNumId w:val="9"/>
  </w:num>
  <w:num w:numId="11">
    <w:abstractNumId w:val="7"/>
  </w:num>
  <w:num w:numId="12">
    <w:abstractNumId w:val="24"/>
  </w:num>
  <w:num w:numId="13">
    <w:abstractNumId w:val="12"/>
  </w:num>
  <w:num w:numId="14">
    <w:abstractNumId w:val="8"/>
  </w:num>
  <w:num w:numId="15">
    <w:abstractNumId w:val="2"/>
  </w:num>
  <w:num w:numId="16">
    <w:abstractNumId w:val="11"/>
  </w:num>
  <w:num w:numId="17">
    <w:abstractNumId w:val="10"/>
  </w:num>
  <w:num w:numId="18">
    <w:abstractNumId w:val="4"/>
  </w:num>
  <w:num w:numId="19">
    <w:abstractNumId w:val="16"/>
  </w:num>
  <w:num w:numId="20">
    <w:abstractNumId w:val="21"/>
  </w:num>
  <w:num w:numId="21">
    <w:abstractNumId w:val="22"/>
  </w:num>
  <w:num w:numId="22">
    <w:abstractNumId w:val="13"/>
  </w:num>
  <w:num w:numId="23">
    <w:abstractNumId w:val="19"/>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82"/>
    <w:rsid w:val="0000109E"/>
    <w:rsid w:val="000015EA"/>
    <w:rsid w:val="00012F3E"/>
    <w:rsid w:val="00020797"/>
    <w:rsid w:val="00035878"/>
    <w:rsid w:val="0004660F"/>
    <w:rsid w:val="00087B6B"/>
    <w:rsid w:val="00095106"/>
    <w:rsid w:val="000A097C"/>
    <w:rsid w:val="000B00D1"/>
    <w:rsid w:val="000C6122"/>
    <w:rsid w:val="000E76F4"/>
    <w:rsid w:val="00107CFC"/>
    <w:rsid w:val="00116AEF"/>
    <w:rsid w:val="0012232C"/>
    <w:rsid w:val="00124980"/>
    <w:rsid w:val="001420C8"/>
    <w:rsid w:val="00151435"/>
    <w:rsid w:val="001561DF"/>
    <w:rsid w:val="001564FD"/>
    <w:rsid w:val="00163184"/>
    <w:rsid w:val="001633A7"/>
    <w:rsid w:val="00193CA2"/>
    <w:rsid w:val="001A014E"/>
    <w:rsid w:val="001A624A"/>
    <w:rsid w:val="001A77E6"/>
    <w:rsid w:val="001B73EC"/>
    <w:rsid w:val="001D7A99"/>
    <w:rsid w:val="001F07ED"/>
    <w:rsid w:val="001F5F68"/>
    <w:rsid w:val="00200BAB"/>
    <w:rsid w:val="002144EC"/>
    <w:rsid w:val="002205BC"/>
    <w:rsid w:val="0023300A"/>
    <w:rsid w:val="00235F33"/>
    <w:rsid w:val="0025643E"/>
    <w:rsid w:val="002661E8"/>
    <w:rsid w:val="00275ED6"/>
    <w:rsid w:val="0028712C"/>
    <w:rsid w:val="002B66F3"/>
    <w:rsid w:val="002C38FB"/>
    <w:rsid w:val="002D7DB0"/>
    <w:rsid w:val="002E435A"/>
    <w:rsid w:val="002F2DBB"/>
    <w:rsid w:val="002F7562"/>
    <w:rsid w:val="00310348"/>
    <w:rsid w:val="00315DFC"/>
    <w:rsid w:val="003336E5"/>
    <w:rsid w:val="00361AE8"/>
    <w:rsid w:val="00366898"/>
    <w:rsid w:val="00384849"/>
    <w:rsid w:val="00390C3D"/>
    <w:rsid w:val="00395DF0"/>
    <w:rsid w:val="003C24F3"/>
    <w:rsid w:val="003C308F"/>
    <w:rsid w:val="003C31F9"/>
    <w:rsid w:val="003D1E3D"/>
    <w:rsid w:val="003D4468"/>
    <w:rsid w:val="003E0F48"/>
    <w:rsid w:val="003E5C6B"/>
    <w:rsid w:val="003F360D"/>
    <w:rsid w:val="003F4CC3"/>
    <w:rsid w:val="00435F96"/>
    <w:rsid w:val="00445560"/>
    <w:rsid w:val="00455DA7"/>
    <w:rsid w:val="004740E5"/>
    <w:rsid w:val="004743DF"/>
    <w:rsid w:val="00476055"/>
    <w:rsid w:val="00476212"/>
    <w:rsid w:val="00481AFE"/>
    <w:rsid w:val="00482F3C"/>
    <w:rsid w:val="0048312F"/>
    <w:rsid w:val="00497677"/>
    <w:rsid w:val="004B04D3"/>
    <w:rsid w:val="004F3AC6"/>
    <w:rsid w:val="005076F7"/>
    <w:rsid w:val="0052517B"/>
    <w:rsid w:val="00535208"/>
    <w:rsid w:val="00556523"/>
    <w:rsid w:val="005A6C3B"/>
    <w:rsid w:val="005A7839"/>
    <w:rsid w:val="005C3136"/>
    <w:rsid w:val="005E069E"/>
    <w:rsid w:val="005E4ABF"/>
    <w:rsid w:val="006070F0"/>
    <w:rsid w:val="0063277A"/>
    <w:rsid w:val="00642012"/>
    <w:rsid w:val="00644C41"/>
    <w:rsid w:val="00645E55"/>
    <w:rsid w:val="00652C2B"/>
    <w:rsid w:val="00655AD6"/>
    <w:rsid w:val="00656FAD"/>
    <w:rsid w:val="006576DF"/>
    <w:rsid w:val="00660A14"/>
    <w:rsid w:val="00676CBE"/>
    <w:rsid w:val="00676F1D"/>
    <w:rsid w:val="00681EF5"/>
    <w:rsid w:val="00682F41"/>
    <w:rsid w:val="00692AFF"/>
    <w:rsid w:val="006A0F3F"/>
    <w:rsid w:val="006A3AEC"/>
    <w:rsid w:val="006A6AE6"/>
    <w:rsid w:val="006B1CB7"/>
    <w:rsid w:val="006C06F0"/>
    <w:rsid w:val="006C75E3"/>
    <w:rsid w:val="006D0EAC"/>
    <w:rsid w:val="006D79E3"/>
    <w:rsid w:val="006E0282"/>
    <w:rsid w:val="00717337"/>
    <w:rsid w:val="00730836"/>
    <w:rsid w:val="00731C41"/>
    <w:rsid w:val="00736C32"/>
    <w:rsid w:val="007759F3"/>
    <w:rsid w:val="0078334F"/>
    <w:rsid w:val="00785745"/>
    <w:rsid w:val="007869C4"/>
    <w:rsid w:val="00791D6D"/>
    <w:rsid w:val="007950B3"/>
    <w:rsid w:val="007B0038"/>
    <w:rsid w:val="007B1B5C"/>
    <w:rsid w:val="007E24FA"/>
    <w:rsid w:val="007F2E7B"/>
    <w:rsid w:val="007F3B6F"/>
    <w:rsid w:val="007F5164"/>
    <w:rsid w:val="00813541"/>
    <w:rsid w:val="0081463C"/>
    <w:rsid w:val="0082398E"/>
    <w:rsid w:val="00824755"/>
    <w:rsid w:val="00847E02"/>
    <w:rsid w:val="00875C56"/>
    <w:rsid w:val="008823CF"/>
    <w:rsid w:val="00884ACE"/>
    <w:rsid w:val="008B5298"/>
    <w:rsid w:val="008D061B"/>
    <w:rsid w:val="008D29FB"/>
    <w:rsid w:val="008D4A30"/>
    <w:rsid w:val="008E2A35"/>
    <w:rsid w:val="008F2322"/>
    <w:rsid w:val="00927778"/>
    <w:rsid w:val="00935E32"/>
    <w:rsid w:val="00941872"/>
    <w:rsid w:val="00964F1A"/>
    <w:rsid w:val="009A200D"/>
    <w:rsid w:val="009B7B4A"/>
    <w:rsid w:val="009C2135"/>
    <w:rsid w:val="00A11E49"/>
    <w:rsid w:val="00A150A8"/>
    <w:rsid w:val="00A23F64"/>
    <w:rsid w:val="00A24477"/>
    <w:rsid w:val="00A47170"/>
    <w:rsid w:val="00A5675C"/>
    <w:rsid w:val="00A63965"/>
    <w:rsid w:val="00A64EED"/>
    <w:rsid w:val="00A6712D"/>
    <w:rsid w:val="00A707BD"/>
    <w:rsid w:val="00A7747D"/>
    <w:rsid w:val="00A8191F"/>
    <w:rsid w:val="00A81923"/>
    <w:rsid w:val="00A8437C"/>
    <w:rsid w:val="00A91E7F"/>
    <w:rsid w:val="00A952EF"/>
    <w:rsid w:val="00AB42CD"/>
    <w:rsid w:val="00AB7A1E"/>
    <w:rsid w:val="00AC58E8"/>
    <w:rsid w:val="00AC63DD"/>
    <w:rsid w:val="00AD519E"/>
    <w:rsid w:val="00B005A8"/>
    <w:rsid w:val="00B22B40"/>
    <w:rsid w:val="00B42B71"/>
    <w:rsid w:val="00B455E8"/>
    <w:rsid w:val="00B46261"/>
    <w:rsid w:val="00B47AEF"/>
    <w:rsid w:val="00B55366"/>
    <w:rsid w:val="00B60888"/>
    <w:rsid w:val="00B6120A"/>
    <w:rsid w:val="00B73B65"/>
    <w:rsid w:val="00B7494D"/>
    <w:rsid w:val="00B9498F"/>
    <w:rsid w:val="00BD200D"/>
    <w:rsid w:val="00BD727E"/>
    <w:rsid w:val="00BE22EA"/>
    <w:rsid w:val="00C06F59"/>
    <w:rsid w:val="00C07A17"/>
    <w:rsid w:val="00C07EE7"/>
    <w:rsid w:val="00C12B5F"/>
    <w:rsid w:val="00C12F2D"/>
    <w:rsid w:val="00C21C43"/>
    <w:rsid w:val="00C369B0"/>
    <w:rsid w:val="00C37B35"/>
    <w:rsid w:val="00C8683D"/>
    <w:rsid w:val="00C913BA"/>
    <w:rsid w:val="00C95517"/>
    <w:rsid w:val="00CA13E1"/>
    <w:rsid w:val="00CE0247"/>
    <w:rsid w:val="00CE63E0"/>
    <w:rsid w:val="00CE7B82"/>
    <w:rsid w:val="00CF6F01"/>
    <w:rsid w:val="00D021C6"/>
    <w:rsid w:val="00D144A5"/>
    <w:rsid w:val="00D15AB8"/>
    <w:rsid w:val="00D478DF"/>
    <w:rsid w:val="00D51FE0"/>
    <w:rsid w:val="00D522E2"/>
    <w:rsid w:val="00D701C1"/>
    <w:rsid w:val="00D734BB"/>
    <w:rsid w:val="00D7609E"/>
    <w:rsid w:val="00D77FB9"/>
    <w:rsid w:val="00D82629"/>
    <w:rsid w:val="00D96BAD"/>
    <w:rsid w:val="00D97D35"/>
    <w:rsid w:val="00DE2E94"/>
    <w:rsid w:val="00E25D05"/>
    <w:rsid w:val="00E513BC"/>
    <w:rsid w:val="00E57401"/>
    <w:rsid w:val="00E65E7B"/>
    <w:rsid w:val="00E80823"/>
    <w:rsid w:val="00E92566"/>
    <w:rsid w:val="00E97757"/>
    <w:rsid w:val="00EB28B5"/>
    <w:rsid w:val="00ED4D1D"/>
    <w:rsid w:val="00EE024E"/>
    <w:rsid w:val="00EF3D2F"/>
    <w:rsid w:val="00F04839"/>
    <w:rsid w:val="00F04C42"/>
    <w:rsid w:val="00F07819"/>
    <w:rsid w:val="00F13B50"/>
    <w:rsid w:val="00F472EC"/>
    <w:rsid w:val="00F51FF3"/>
    <w:rsid w:val="00F61B52"/>
    <w:rsid w:val="00F63C13"/>
    <w:rsid w:val="00F6575A"/>
    <w:rsid w:val="00F834D8"/>
    <w:rsid w:val="00F8685E"/>
    <w:rsid w:val="00FB1AF9"/>
    <w:rsid w:val="00FB2362"/>
    <w:rsid w:val="00FC70C4"/>
    <w:rsid w:val="00FE18F5"/>
    <w:rsid w:val="00FF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AFC0888"/>
  <w15:chartTrackingRefBased/>
  <w15:docId w15:val="{1F99B44B-06E3-400F-B2EB-9CDF19F5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autoRedefine/>
    <w:uiPriority w:val="9"/>
    <w:qFormat/>
    <w:rsid w:val="00CE7B82"/>
    <w:pPr>
      <w:keepNext/>
      <w:spacing w:before="120" w:after="120" w:line="240" w:lineRule="auto"/>
      <w:jc w:val="center"/>
      <w:outlineLvl w:val="0"/>
    </w:pPr>
    <w:rPr>
      <w:rFonts w:ascii="Times New Roman" w:eastAsia="Times New Roman" w:hAnsi="Times New Roman"/>
      <w:b/>
      <w:bCs/>
      <w:kern w:val="32"/>
      <w:sz w:val="24"/>
      <w:szCs w:val="32"/>
      <w:lang w:val="x-none" w:eastAsia="x-none"/>
    </w:rPr>
  </w:style>
  <w:style w:type="paragraph" w:styleId="2">
    <w:name w:val="heading 2"/>
    <w:basedOn w:val="a"/>
    <w:next w:val="a"/>
    <w:link w:val="20"/>
    <w:uiPriority w:val="9"/>
    <w:qFormat/>
    <w:rsid w:val="00CE7B82"/>
    <w:pPr>
      <w:keepNext/>
      <w:keepLines/>
      <w:spacing w:before="200" w:after="0" w:line="480" w:lineRule="auto"/>
      <w:outlineLvl w:val="1"/>
    </w:pPr>
    <w:rPr>
      <w:rFonts w:ascii="Cambria" w:eastAsia="Times New Roman" w:hAnsi="Cambria"/>
      <w:b/>
      <w:bCs/>
      <w:color w:val="4F81BD"/>
      <w:sz w:val="26"/>
      <w:szCs w:val="26"/>
      <w:lang w:val="x-none" w:eastAsia="x-none"/>
    </w:rPr>
  </w:style>
  <w:style w:type="paragraph" w:styleId="5">
    <w:name w:val="heading 5"/>
    <w:basedOn w:val="a"/>
    <w:next w:val="a"/>
    <w:link w:val="50"/>
    <w:uiPriority w:val="9"/>
    <w:qFormat/>
    <w:rsid w:val="00CE7B82"/>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7B82"/>
    <w:rPr>
      <w:rFonts w:ascii="Times New Roman" w:eastAsia="Times New Roman" w:hAnsi="Times New Roman"/>
      <w:b/>
      <w:bCs/>
      <w:kern w:val="32"/>
      <w:sz w:val="24"/>
      <w:szCs w:val="32"/>
      <w:lang w:val="x-none" w:eastAsia="x-none"/>
    </w:rPr>
  </w:style>
  <w:style w:type="character" w:customStyle="1" w:styleId="20">
    <w:name w:val="Заголовок 2 Знак"/>
    <w:link w:val="2"/>
    <w:uiPriority w:val="9"/>
    <w:rsid w:val="00CE7B82"/>
    <w:rPr>
      <w:rFonts w:ascii="Cambria" w:eastAsia="Times New Roman" w:hAnsi="Cambria"/>
      <w:b/>
      <w:bCs/>
      <w:color w:val="4F81BD"/>
      <w:sz w:val="26"/>
      <w:szCs w:val="26"/>
      <w:lang w:val="x-none" w:eastAsia="x-none"/>
    </w:rPr>
  </w:style>
  <w:style w:type="character" w:customStyle="1" w:styleId="50">
    <w:name w:val="Заголовок 5 Знак"/>
    <w:link w:val="5"/>
    <w:uiPriority w:val="9"/>
    <w:rsid w:val="00CE7B82"/>
    <w:rPr>
      <w:rFonts w:eastAsia="Times New Roman"/>
      <w:b/>
      <w:bCs/>
      <w:i/>
      <w:iCs/>
      <w:sz w:val="26"/>
      <w:szCs w:val="26"/>
      <w:lang w:val="x-none" w:eastAsia="en-US"/>
    </w:rPr>
  </w:style>
  <w:style w:type="table" w:styleId="a3">
    <w:name w:val="Table Grid"/>
    <w:basedOn w:val="a1"/>
    <w:uiPriority w:val="59"/>
    <w:rsid w:val="00C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nhideWhenUsed/>
    <w:rsid w:val="00CE7B82"/>
    <w:pPr>
      <w:spacing w:after="0" w:line="240" w:lineRule="auto"/>
      <w:ind w:left="426" w:hanging="426"/>
    </w:pPr>
    <w:rPr>
      <w:rFonts w:ascii="Times New Roman" w:eastAsia="Times New Roman" w:hAnsi="Times New Roman"/>
      <w:sz w:val="28"/>
      <w:szCs w:val="20"/>
      <w:lang w:val="x-none" w:eastAsia="ru-RU"/>
    </w:rPr>
  </w:style>
  <w:style w:type="character" w:customStyle="1" w:styleId="a5">
    <w:name w:val="Основной текст с отступом Знак"/>
    <w:link w:val="a4"/>
    <w:rsid w:val="00CE7B82"/>
    <w:rPr>
      <w:rFonts w:ascii="Times New Roman" w:eastAsia="Times New Roman" w:hAnsi="Times New Roman"/>
      <w:sz w:val="28"/>
      <w:lang w:val="x-none"/>
    </w:rPr>
  </w:style>
  <w:style w:type="paragraph" w:customStyle="1" w:styleId="Style32">
    <w:name w:val="Style32"/>
    <w:basedOn w:val="a"/>
    <w:uiPriority w:val="99"/>
    <w:rsid w:val="00CE7B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6">
    <w:name w:val="Font Style106"/>
    <w:uiPriority w:val="99"/>
    <w:rsid w:val="00CE7B82"/>
    <w:rPr>
      <w:rFonts w:ascii="Times New Roman" w:hAnsi="Times New Roman" w:cs="Times New Roman" w:hint="default"/>
      <w:sz w:val="20"/>
      <w:szCs w:val="20"/>
    </w:rPr>
  </w:style>
  <w:style w:type="character" w:customStyle="1" w:styleId="FontStyle73">
    <w:name w:val="Font Style73"/>
    <w:uiPriority w:val="99"/>
    <w:rsid w:val="00CE7B82"/>
    <w:rPr>
      <w:rFonts w:ascii="Times New Roman" w:hAnsi="Times New Roman" w:cs="Times New Roman" w:hint="default"/>
      <w:i/>
      <w:iCs/>
      <w:sz w:val="20"/>
      <w:szCs w:val="20"/>
    </w:rPr>
  </w:style>
  <w:style w:type="paragraph" w:styleId="a6">
    <w:name w:val="header"/>
    <w:basedOn w:val="a"/>
    <w:link w:val="a7"/>
    <w:unhideWhenUsed/>
    <w:rsid w:val="00CE7B82"/>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link w:val="a6"/>
    <w:rsid w:val="00CE7B82"/>
    <w:rPr>
      <w:lang w:val="x-none" w:eastAsia="x-none"/>
    </w:rPr>
  </w:style>
  <w:style w:type="paragraph" w:styleId="a8">
    <w:name w:val="footer"/>
    <w:basedOn w:val="a"/>
    <w:link w:val="a9"/>
    <w:unhideWhenUsed/>
    <w:rsid w:val="00CE7B82"/>
    <w:pPr>
      <w:tabs>
        <w:tab w:val="center" w:pos="4677"/>
        <w:tab w:val="right" w:pos="9355"/>
      </w:tabs>
      <w:spacing w:after="0" w:line="240" w:lineRule="auto"/>
    </w:pPr>
    <w:rPr>
      <w:sz w:val="20"/>
      <w:szCs w:val="20"/>
      <w:lang w:val="x-none" w:eastAsia="x-none"/>
    </w:rPr>
  </w:style>
  <w:style w:type="character" w:customStyle="1" w:styleId="a9">
    <w:name w:val="Нижний колонтитул Знак"/>
    <w:link w:val="a8"/>
    <w:rsid w:val="00CE7B82"/>
    <w:rPr>
      <w:lang w:val="x-none" w:eastAsia="x-none"/>
    </w:rPr>
  </w:style>
  <w:style w:type="paragraph" w:styleId="aa">
    <w:name w:val="Balloon Text"/>
    <w:basedOn w:val="a"/>
    <w:link w:val="ab"/>
    <w:uiPriority w:val="99"/>
    <w:semiHidden/>
    <w:unhideWhenUsed/>
    <w:rsid w:val="00CE7B82"/>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CE7B82"/>
    <w:rPr>
      <w:rFonts w:ascii="Tahoma" w:hAnsi="Tahoma"/>
      <w:sz w:val="16"/>
      <w:szCs w:val="16"/>
      <w:lang w:val="x-none" w:eastAsia="x-none"/>
    </w:rPr>
  </w:style>
  <w:style w:type="character" w:styleId="ac">
    <w:name w:val="annotation reference"/>
    <w:uiPriority w:val="99"/>
    <w:semiHidden/>
    <w:unhideWhenUsed/>
    <w:rsid w:val="00CE7B82"/>
    <w:rPr>
      <w:sz w:val="16"/>
      <w:szCs w:val="16"/>
    </w:rPr>
  </w:style>
  <w:style w:type="paragraph" w:styleId="ad">
    <w:name w:val="annotation text"/>
    <w:basedOn w:val="a"/>
    <w:link w:val="ae"/>
    <w:uiPriority w:val="99"/>
    <w:semiHidden/>
    <w:unhideWhenUsed/>
    <w:rsid w:val="00CE7B82"/>
    <w:rPr>
      <w:sz w:val="20"/>
      <w:szCs w:val="20"/>
      <w:lang w:val="x-none" w:eastAsia="x-none"/>
    </w:rPr>
  </w:style>
  <w:style w:type="character" w:customStyle="1" w:styleId="ae">
    <w:name w:val="Текст примечания Знак"/>
    <w:link w:val="ad"/>
    <w:uiPriority w:val="99"/>
    <w:semiHidden/>
    <w:rsid w:val="00CE7B82"/>
    <w:rPr>
      <w:lang w:val="x-none" w:eastAsia="x-none"/>
    </w:rPr>
  </w:style>
  <w:style w:type="paragraph" w:styleId="af">
    <w:name w:val="annotation subject"/>
    <w:basedOn w:val="ad"/>
    <w:next w:val="ad"/>
    <w:link w:val="af0"/>
    <w:uiPriority w:val="99"/>
    <w:semiHidden/>
    <w:unhideWhenUsed/>
    <w:rsid w:val="00CE7B82"/>
    <w:rPr>
      <w:b/>
      <w:bCs/>
    </w:rPr>
  </w:style>
  <w:style w:type="character" w:customStyle="1" w:styleId="af0">
    <w:name w:val="Тема примечания Знак"/>
    <w:link w:val="af"/>
    <w:uiPriority w:val="99"/>
    <w:semiHidden/>
    <w:rsid w:val="00CE7B82"/>
    <w:rPr>
      <w:b/>
      <w:bCs/>
      <w:lang w:val="x-none" w:eastAsia="x-none"/>
    </w:rPr>
  </w:style>
  <w:style w:type="paragraph" w:styleId="af1">
    <w:name w:val="Revision"/>
    <w:hidden/>
    <w:uiPriority w:val="99"/>
    <w:semiHidden/>
    <w:rsid w:val="00CE7B82"/>
    <w:rPr>
      <w:sz w:val="22"/>
      <w:szCs w:val="22"/>
      <w:lang w:eastAsia="en-US"/>
    </w:rPr>
  </w:style>
  <w:style w:type="paragraph" w:styleId="af2">
    <w:name w:val="Body Text"/>
    <w:basedOn w:val="a"/>
    <w:link w:val="af3"/>
    <w:uiPriority w:val="99"/>
    <w:semiHidden/>
    <w:unhideWhenUsed/>
    <w:rsid w:val="00CE7B82"/>
    <w:pPr>
      <w:spacing w:after="120"/>
    </w:pPr>
    <w:rPr>
      <w:sz w:val="20"/>
      <w:szCs w:val="20"/>
      <w:lang w:val="x-none" w:eastAsia="x-none"/>
    </w:rPr>
  </w:style>
  <w:style w:type="character" w:customStyle="1" w:styleId="af3">
    <w:name w:val="Основной текст Знак"/>
    <w:link w:val="af2"/>
    <w:uiPriority w:val="99"/>
    <w:semiHidden/>
    <w:rsid w:val="00CE7B82"/>
    <w:rPr>
      <w:lang w:val="x-none" w:eastAsia="x-none"/>
    </w:rPr>
  </w:style>
  <w:style w:type="paragraph" w:customStyle="1" w:styleId="Style2">
    <w:name w:val="Style2"/>
    <w:basedOn w:val="a"/>
    <w:uiPriority w:val="99"/>
    <w:rsid w:val="00CE7B82"/>
    <w:pPr>
      <w:widowControl w:val="0"/>
      <w:autoSpaceDE w:val="0"/>
      <w:autoSpaceDN w:val="0"/>
      <w:adjustRightInd w:val="0"/>
      <w:spacing w:after="0" w:line="242" w:lineRule="exact"/>
      <w:ind w:firstLine="567"/>
      <w:jc w:val="both"/>
    </w:pPr>
    <w:rPr>
      <w:rFonts w:ascii="Times New Roman" w:eastAsia="Times New Roman" w:hAnsi="Times New Roman"/>
      <w:sz w:val="24"/>
      <w:szCs w:val="24"/>
      <w:lang w:eastAsia="ru-RU"/>
    </w:rPr>
  </w:style>
  <w:style w:type="character" w:customStyle="1" w:styleId="FontStyle33">
    <w:name w:val="Font Style33"/>
    <w:uiPriority w:val="99"/>
    <w:rsid w:val="00CE7B82"/>
    <w:rPr>
      <w:rFonts w:ascii="Times New Roman" w:hAnsi="Times New Roman" w:cs="Times New Roman"/>
      <w:sz w:val="20"/>
      <w:szCs w:val="20"/>
    </w:rPr>
  </w:style>
  <w:style w:type="character" w:styleId="af4">
    <w:name w:val="Placeholder Text"/>
    <w:uiPriority w:val="99"/>
    <w:semiHidden/>
    <w:rsid w:val="00CE7B82"/>
    <w:rPr>
      <w:color w:val="808080"/>
    </w:rPr>
  </w:style>
  <w:style w:type="character" w:styleId="af5">
    <w:name w:val="Hyperlink"/>
    <w:uiPriority w:val="99"/>
    <w:unhideWhenUsed/>
    <w:rsid w:val="00CE7B82"/>
    <w:rPr>
      <w:color w:val="0000FF"/>
      <w:u w:val="single"/>
    </w:rPr>
  </w:style>
  <w:style w:type="paragraph" w:styleId="af6">
    <w:name w:val="List Paragraph"/>
    <w:basedOn w:val="a"/>
    <w:uiPriority w:val="34"/>
    <w:qFormat/>
    <w:rsid w:val="00CE7B82"/>
    <w:pPr>
      <w:ind w:left="720"/>
      <w:contextualSpacing/>
    </w:pPr>
  </w:style>
  <w:style w:type="paragraph" w:styleId="af7">
    <w:name w:val="footnote text"/>
    <w:basedOn w:val="a"/>
    <w:link w:val="af8"/>
    <w:uiPriority w:val="99"/>
    <w:semiHidden/>
    <w:unhideWhenUsed/>
    <w:rsid w:val="00CE7B82"/>
    <w:pPr>
      <w:spacing w:after="0" w:line="240" w:lineRule="auto"/>
    </w:pPr>
    <w:rPr>
      <w:sz w:val="20"/>
      <w:szCs w:val="20"/>
      <w:lang w:val="x-none" w:eastAsia="x-none"/>
    </w:rPr>
  </w:style>
  <w:style w:type="character" w:customStyle="1" w:styleId="af8">
    <w:name w:val="Текст сноски Знак"/>
    <w:link w:val="af7"/>
    <w:uiPriority w:val="99"/>
    <w:semiHidden/>
    <w:rsid w:val="00CE7B82"/>
    <w:rPr>
      <w:lang w:val="x-none" w:eastAsia="x-none"/>
    </w:rPr>
  </w:style>
  <w:style w:type="character" w:styleId="af9">
    <w:name w:val="footnote reference"/>
    <w:uiPriority w:val="99"/>
    <w:semiHidden/>
    <w:unhideWhenUsed/>
    <w:rsid w:val="00CE7B82"/>
    <w:rPr>
      <w:vertAlign w:val="superscript"/>
    </w:rPr>
  </w:style>
  <w:style w:type="paragraph" w:styleId="afa">
    <w:name w:val="No Spacing"/>
    <w:uiPriority w:val="1"/>
    <w:qFormat/>
    <w:rsid w:val="00CE7B82"/>
    <w:rPr>
      <w:sz w:val="22"/>
      <w:szCs w:val="22"/>
      <w:lang w:eastAsia="en-US"/>
    </w:rPr>
  </w:style>
  <w:style w:type="paragraph" w:styleId="21">
    <w:name w:val="Body Text 2"/>
    <w:basedOn w:val="a"/>
    <w:link w:val="22"/>
    <w:uiPriority w:val="99"/>
    <w:semiHidden/>
    <w:unhideWhenUsed/>
    <w:rsid w:val="00CE7B82"/>
    <w:pPr>
      <w:spacing w:after="120" w:line="480" w:lineRule="auto"/>
    </w:pPr>
    <w:rPr>
      <w:lang w:val="x-none"/>
    </w:rPr>
  </w:style>
  <w:style w:type="character" w:customStyle="1" w:styleId="22">
    <w:name w:val="Основной текст 2 Знак"/>
    <w:link w:val="21"/>
    <w:uiPriority w:val="99"/>
    <w:semiHidden/>
    <w:rsid w:val="00CE7B82"/>
    <w:rPr>
      <w:sz w:val="22"/>
      <w:szCs w:val="22"/>
      <w:lang w:val="x-none" w:eastAsia="en-US"/>
    </w:rPr>
  </w:style>
  <w:style w:type="paragraph" w:customStyle="1" w:styleId="xl36">
    <w:name w:val="xl36"/>
    <w:basedOn w:val="a"/>
    <w:rsid w:val="00CE7B8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23">
    <w:name w:val="Body Text Indent 2"/>
    <w:basedOn w:val="a"/>
    <w:link w:val="24"/>
    <w:uiPriority w:val="99"/>
    <w:semiHidden/>
    <w:unhideWhenUsed/>
    <w:rsid w:val="00CE7B82"/>
    <w:pPr>
      <w:spacing w:after="120" w:line="480" w:lineRule="auto"/>
      <w:ind w:left="283"/>
    </w:pPr>
    <w:rPr>
      <w:lang w:val="x-none"/>
    </w:rPr>
  </w:style>
  <w:style w:type="character" w:customStyle="1" w:styleId="24">
    <w:name w:val="Основной текст с отступом 2 Знак"/>
    <w:link w:val="23"/>
    <w:uiPriority w:val="99"/>
    <w:semiHidden/>
    <w:rsid w:val="00CE7B82"/>
    <w:rPr>
      <w:sz w:val="22"/>
      <w:szCs w:val="22"/>
      <w:lang w:val="x-none" w:eastAsia="en-US"/>
    </w:rPr>
  </w:style>
  <w:style w:type="paragraph" w:styleId="3">
    <w:name w:val="Body Text Indent 3"/>
    <w:basedOn w:val="a"/>
    <w:link w:val="30"/>
    <w:uiPriority w:val="99"/>
    <w:unhideWhenUsed/>
    <w:rsid w:val="00CE7B82"/>
    <w:pPr>
      <w:spacing w:after="120"/>
      <w:ind w:left="283"/>
    </w:pPr>
    <w:rPr>
      <w:sz w:val="16"/>
      <w:szCs w:val="16"/>
      <w:lang w:val="x-none"/>
    </w:rPr>
  </w:style>
  <w:style w:type="character" w:customStyle="1" w:styleId="30">
    <w:name w:val="Основной текст с отступом 3 Знак"/>
    <w:link w:val="3"/>
    <w:uiPriority w:val="99"/>
    <w:rsid w:val="00CE7B82"/>
    <w:rPr>
      <w:sz w:val="16"/>
      <w:szCs w:val="16"/>
      <w:lang w:val="x-none" w:eastAsia="en-US"/>
    </w:rPr>
  </w:style>
  <w:style w:type="character" w:customStyle="1" w:styleId="11">
    <w:name w:val="Заголовок №1_"/>
    <w:link w:val="12"/>
    <w:rsid w:val="00CE7B82"/>
    <w:rPr>
      <w:rFonts w:ascii="Times New Roman" w:eastAsia="Times New Roman" w:hAnsi="Times New Roman"/>
      <w:sz w:val="27"/>
      <w:szCs w:val="27"/>
      <w:shd w:val="clear" w:color="auto" w:fill="FFFFFF"/>
    </w:rPr>
  </w:style>
  <w:style w:type="character" w:customStyle="1" w:styleId="afb">
    <w:name w:val="Основной текст_"/>
    <w:link w:val="13"/>
    <w:rsid w:val="00CE7B82"/>
    <w:rPr>
      <w:rFonts w:ascii="Times New Roman" w:eastAsia="Times New Roman" w:hAnsi="Times New Roman"/>
      <w:sz w:val="27"/>
      <w:szCs w:val="27"/>
      <w:shd w:val="clear" w:color="auto" w:fill="FFFFFF"/>
    </w:rPr>
  </w:style>
  <w:style w:type="character" w:customStyle="1" w:styleId="afc">
    <w:name w:val="Основной текст + Полужирный"/>
    <w:rsid w:val="00CE7B82"/>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_"/>
    <w:link w:val="26"/>
    <w:rsid w:val="00CE7B82"/>
    <w:rPr>
      <w:rFonts w:ascii="Times New Roman" w:eastAsia="Times New Roman" w:hAnsi="Times New Roman"/>
      <w:sz w:val="19"/>
      <w:szCs w:val="19"/>
      <w:shd w:val="clear" w:color="auto" w:fill="FFFFFF"/>
    </w:rPr>
  </w:style>
  <w:style w:type="paragraph" w:customStyle="1" w:styleId="12">
    <w:name w:val="Заголовок №1"/>
    <w:basedOn w:val="a"/>
    <w:link w:val="11"/>
    <w:rsid w:val="00CE7B82"/>
    <w:pPr>
      <w:shd w:val="clear" w:color="auto" w:fill="FFFFFF"/>
      <w:spacing w:after="180" w:line="0" w:lineRule="atLeast"/>
      <w:outlineLvl w:val="0"/>
    </w:pPr>
    <w:rPr>
      <w:rFonts w:ascii="Times New Roman" w:eastAsia="Times New Roman" w:hAnsi="Times New Roman"/>
      <w:sz w:val="27"/>
      <w:szCs w:val="27"/>
      <w:lang w:eastAsia="ru-RU"/>
    </w:rPr>
  </w:style>
  <w:style w:type="paragraph" w:customStyle="1" w:styleId="13">
    <w:name w:val="Основной текст1"/>
    <w:basedOn w:val="a"/>
    <w:link w:val="afb"/>
    <w:rsid w:val="00CE7B82"/>
    <w:pPr>
      <w:shd w:val="clear" w:color="auto" w:fill="FFFFFF"/>
      <w:spacing w:before="180" w:after="60" w:line="322" w:lineRule="exact"/>
      <w:jc w:val="both"/>
    </w:pPr>
    <w:rPr>
      <w:rFonts w:ascii="Times New Roman" w:eastAsia="Times New Roman" w:hAnsi="Times New Roman"/>
      <w:sz w:val="27"/>
      <w:szCs w:val="27"/>
      <w:lang w:eastAsia="ru-RU"/>
    </w:rPr>
  </w:style>
  <w:style w:type="paragraph" w:customStyle="1" w:styleId="26">
    <w:name w:val="Основной текст (2)"/>
    <w:basedOn w:val="a"/>
    <w:link w:val="25"/>
    <w:rsid w:val="00CE7B82"/>
    <w:pPr>
      <w:shd w:val="clear" w:color="auto" w:fill="FFFFFF"/>
      <w:spacing w:before="600" w:after="0" w:line="230" w:lineRule="exact"/>
    </w:pPr>
    <w:rPr>
      <w:rFonts w:ascii="Times New Roman" w:eastAsia="Times New Roman" w:hAnsi="Times New Roman"/>
      <w:sz w:val="19"/>
      <w:szCs w:val="19"/>
      <w:lang w:eastAsia="ru-RU"/>
    </w:rPr>
  </w:style>
  <w:style w:type="character" w:styleId="afd">
    <w:name w:val="FollowedHyperlink"/>
    <w:rsid w:val="00CE7B82"/>
    <w:rPr>
      <w:color w:val="800080"/>
      <w:u w:val="single"/>
    </w:rPr>
  </w:style>
  <w:style w:type="character" w:customStyle="1" w:styleId="125pt">
    <w:name w:val="Основной текст + 12;5 pt"/>
    <w:rsid w:val="00CE7B82"/>
    <w:rPr>
      <w:rFonts w:ascii="Times New Roman" w:eastAsia="Times New Roman" w:hAnsi="Times New Roman" w:cs="Times New Roman"/>
      <w:sz w:val="25"/>
      <w:szCs w:val="25"/>
      <w:shd w:val="clear" w:color="auto" w:fill="FFFFFF"/>
    </w:rPr>
  </w:style>
  <w:style w:type="paragraph" w:customStyle="1" w:styleId="ConsPlusNonformat">
    <w:name w:val="ConsPlusNonformat"/>
    <w:uiPriority w:val="99"/>
    <w:rsid w:val="00CE7B82"/>
    <w:pPr>
      <w:autoSpaceDE w:val="0"/>
      <w:autoSpaceDN w:val="0"/>
      <w:adjustRightInd w:val="0"/>
    </w:pPr>
    <w:rPr>
      <w:rFonts w:ascii="Courier New" w:hAnsi="Courier New" w:cs="Courier New"/>
      <w:lang w:eastAsia="en-US"/>
    </w:rPr>
  </w:style>
  <w:style w:type="paragraph" w:styleId="afe">
    <w:name w:val="Plain Text"/>
    <w:basedOn w:val="a"/>
    <w:link w:val="aff"/>
    <w:uiPriority w:val="99"/>
    <w:unhideWhenUsed/>
    <w:rsid w:val="00CE7B82"/>
    <w:pPr>
      <w:spacing w:after="0" w:line="240" w:lineRule="auto"/>
    </w:pPr>
    <w:rPr>
      <w:szCs w:val="21"/>
    </w:rPr>
  </w:style>
  <w:style w:type="character" w:customStyle="1" w:styleId="aff">
    <w:name w:val="Текст Знак"/>
    <w:link w:val="afe"/>
    <w:uiPriority w:val="99"/>
    <w:rsid w:val="00CE7B8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4653">
      <w:bodyDiv w:val="1"/>
      <w:marLeft w:val="0"/>
      <w:marRight w:val="0"/>
      <w:marTop w:val="0"/>
      <w:marBottom w:val="0"/>
      <w:divBdr>
        <w:top w:val="none" w:sz="0" w:space="0" w:color="auto"/>
        <w:left w:val="none" w:sz="0" w:space="0" w:color="auto"/>
        <w:bottom w:val="none" w:sz="0" w:space="0" w:color="auto"/>
        <w:right w:val="none" w:sz="0" w:space="0" w:color="auto"/>
      </w:divBdr>
    </w:div>
    <w:div w:id="14405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8;&#1088;@kostroma.novatek.ru"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stroma.novate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g@kostroma.novatek.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9649-4745-4CA6-BF21-233A807C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6940</Words>
  <Characters>39563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 Ульяна Сергеевна</dc:creator>
  <cp:keywords/>
  <cp:lastModifiedBy>Зайцев Алексей Павлович</cp:lastModifiedBy>
  <cp:revision>4</cp:revision>
  <cp:lastPrinted>2022-07-21T05:20:00Z</cp:lastPrinted>
  <dcterms:created xsi:type="dcterms:W3CDTF">2022-12-20T13:53:00Z</dcterms:created>
  <dcterms:modified xsi:type="dcterms:W3CDTF">2022-12-20T13:58:00Z</dcterms:modified>
</cp:coreProperties>
</file>